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ED" w:rsidRDefault="00DC4FED" w:rsidP="00DC4FED">
      <w:pPr>
        <w:rPr>
          <w:i/>
          <w:iCs/>
        </w:rPr>
      </w:pPr>
    </w:p>
    <w:p w:rsidR="00DC4FED" w:rsidRDefault="00DC4FED" w:rsidP="00DC4FED">
      <w:pPr>
        <w:rPr>
          <w:i/>
          <w:iCs/>
        </w:rPr>
      </w:pPr>
    </w:p>
    <w:p w:rsidR="00DC4FED" w:rsidRDefault="00DC4FED" w:rsidP="00DC4FED">
      <w:pPr>
        <w:rPr>
          <w:i/>
          <w:iCs/>
        </w:rPr>
      </w:pPr>
    </w:p>
    <w:p w:rsidR="00DC4FED" w:rsidRDefault="00DC4FED" w:rsidP="00DC4FED">
      <w:pPr>
        <w:rPr>
          <w:i/>
          <w:iCs/>
        </w:rPr>
      </w:pPr>
    </w:p>
    <w:p w:rsidR="00DC4FED" w:rsidRDefault="00DC4FED" w:rsidP="00DC4FED">
      <w:pPr>
        <w:rPr>
          <w:i/>
          <w:iCs/>
        </w:rPr>
      </w:pPr>
    </w:p>
    <w:p w:rsidR="00DC4FED" w:rsidRDefault="00DC4FED" w:rsidP="00DC4FED">
      <w:pPr>
        <w:rPr>
          <w:i/>
          <w:iCs/>
        </w:rPr>
      </w:pPr>
    </w:p>
    <w:p w:rsidR="00DC4FED" w:rsidRDefault="00DC4FED" w:rsidP="00DC4FED">
      <w:pPr>
        <w:rPr>
          <w:i/>
          <w:iCs/>
        </w:rPr>
      </w:pPr>
    </w:p>
    <w:p w:rsidR="00DC4FED" w:rsidRDefault="00DC4FED" w:rsidP="00DC4FED">
      <w:pPr>
        <w:rPr>
          <w:i/>
          <w:iCs/>
        </w:rPr>
      </w:pPr>
    </w:p>
    <w:p w:rsidR="00DC4FED" w:rsidRDefault="00DC4FED" w:rsidP="00DC4FED">
      <w:pPr>
        <w:rPr>
          <w:i/>
          <w:iCs/>
        </w:rPr>
      </w:pPr>
    </w:p>
    <w:p w:rsidR="00DC4FED" w:rsidRDefault="00DC4FED" w:rsidP="00DC4FED">
      <w:pPr>
        <w:rPr>
          <w:i/>
          <w:iCs/>
        </w:rPr>
      </w:pPr>
    </w:p>
    <w:p w:rsidR="00DC4FED" w:rsidRPr="00DC4FED" w:rsidRDefault="00DC4FED" w:rsidP="00DC4FED">
      <w:pPr>
        <w:rPr>
          <w:i/>
          <w:iCs/>
          <w:sz w:val="50"/>
          <w:szCs w:val="50"/>
        </w:rPr>
      </w:pPr>
    </w:p>
    <w:p w:rsidR="00DC4FED" w:rsidRPr="00DC4FED" w:rsidRDefault="00DC4FED" w:rsidP="00DC4FED">
      <w:pPr>
        <w:rPr>
          <w:sz w:val="50"/>
          <w:szCs w:val="50"/>
        </w:rPr>
      </w:pPr>
      <w:r w:rsidRPr="00DC4FED">
        <w:rPr>
          <w:i/>
          <w:iCs/>
          <w:sz w:val="50"/>
          <w:szCs w:val="50"/>
        </w:rPr>
        <w:t xml:space="preserve">This coaching document from Tennessee was developed </w:t>
      </w:r>
      <w:r w:rsidR="00743F6D">
        <w:rPr>
          <w:i/>
          <w:iCs/>
          <w:sz w:val="50"/>
          <w:szCs w:val="50"/>
        </w:rPr>
        <w:t>collaboratively by a large team of Social Work Practice S</w:t>
      </w:r>
      <w:r w:rsidRPr="00DC4FED">
        <w:rPr>
          <w:i/>
          <w:iCs/>
          <w:sz w:val="50"/>
          <w:szCs w:val="50"/>
        </w:rPr>
        <w:t xml:space="preserve">pecialists at the Tennessee Center for Child Welfare, led by </w:t>
      </w:r>
      <w:r w:rsidR="00273984" w:rsidRPr="00DC4FED">
        <w:rPr>
          <w:i/>
          <w:iCs/>
          <w:sz w:val="50"/>
          <w:szCs w:val="50"/>
        </w:rPr>
        <w:t>Barbara Middleton</w:t>
      </w:r>
      <w:r w:rsidR="00273984" w:rsidRPr="00273984">
        <w:rPr>
          <w:i/>
          <w:iCs/>
          <w:sz w:val="50"/>
          <w:szCs w:val="50"/>
        </w:rPr>
        <w:t xml:space="preserve"> </w:t>
      </w:r>
      <w:r w:rsidR="00273984" w:rsidRPr="00DC4FED">
        <w:rPr>
          <w:i/>
          <w:iCs/>
          <w:sz w:val="50"/>
          <w:szCs w:val="50"/>
        </w:rPr>
        <w:t xml:space="preserve">and </w:t>
      </w:r>
      <w:r w:rsidRPr="00DC4FED">
        <w:rPr>
          <w:i/>
          <w:iCs/>
          <w:sz w:val="50"/>
          <w:szCs w:val="50"/>
        </w:rPr>
        <w:t xml:space="preserve">Carolyn </w:t>
      </w:r>
      <w:proofErr w:type="spellStart"/>
      <w:r w:rsidRPr="00DC4FED">
        <w:rPr>
          <w:i/>
          <w:iCs/>
          <w:sz w:val="50"/>
          <w:szCs w:val="50"/>
        </w:rPr>
        <w:t>Biggers</w:t>
      </w:r>
      <w:proofErr w:type="spellEnd"/>
      <w:r w:rsidRPr="00DC4FED">
        <w:rPr>
          <w:i/>
          <w:iCs/>
          <w:sz w:val="50"/>
          <w:szCs w:val="50"/>
        </w:rPr>
        <w:t>, including Gail Seymour and Susan Lee.</w:t>
      </w:r>
    </w:p>
    <w:p w:rsidR="00DC4FED" w:rsidRDefault="00DC4FED" w:rsidP="00892003"/>
    <w:p w:rsidR="00DC4FED" w:rsidRDefault="00DC4FED">
      <w:r>
        <w:br w:type="page"/>
      </w:r>
    </w:p>
    <w:p w:rsidR="00DC4FED" w:rsidRDefault="00DC4FED"/>
    <w:p w:rsidR="00892003" w:rsidRDefault="00892003" w:rsidP="00892003"/>
    <w:p w:rsidR="00892003" w:rsidRDefault="00DC4FED" w:rsidP="00892003">
      <w:bookmarkStart w:id="0" w:name="_GoBack"/>
      <w:bookmarkEnd w:id="0"/>
      <w:r w:rsidRPr="00DC4FED">
        <w:rPr>
          <w:noProof/>
        </w:rPr>
        <w:drawing>
          <wp:inline distT="0" distB="0" distL="0" distR="0">
            <wp:extent cx="2019300" cy="933450"/>
            <wp:effectExtent l="19050" t="0" r="0" b="0"/>
            <wp:docPr id="1" name="Picture 1" descr="E:\TCCW-MTSU-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CW-MTSU-rgb.GIF"/>
                    <pic:cNvPicPr>
                      <a:picLocks noChangeAspect="1" noChangeArrowheads="1"/>
                    </pic:cNvPicPr>
                  </pic:nvPicPr>
                  <pic:blipFill>
                    <a:blip r:embed="rId8" cstate="print"/>
                    <a:srcRect/>
                    <a:stretch>
                      <a:fillRect/>
                    </a:stretch>
                  </pic:blipFill>
                  <pic:spPr bwMode="auto">
                    <a:xfrm>
                      <a:off x="0" y="0"/>
                      <a:ext cx="2019300" cy="933450"/>
                    </a:xfrm>
                    <a:prstGeom prst="rect">
                      <a:avLst/>
                    </a:prstGeom>
                    <a:noFill/>
                    <a:ln w="9525">
                      <a:noFill/>
                      <a:miter lim="800000"/>
                      <a:headEnd/>
                      <a:tailEnd/>
                    </a:ln>
                  </pic:spPr>
                </pic:pic>
              </a:graphicData>
            </a:graphic>
          </wp:inline>
        </w:drawing>
      </w:r>
    </w:p>
    <w:p w:rsidR="00892003" w:rsidRDefault="00892003" w:rsidP="00892003"/>
    <w:p w:rsidR="00892003" w:rsidRDefault="00892003" w:rsidP="00892003">
      <w:r>
        <w:t>Dear _____________,</w:t>
      </w:r>
    </w:p>
    <w:p w:rsidR="00DC4FED" w:rsidRDefault="00DC4FED" w:rsidP="00892003"/>
    <w:p w:rsidR="00892003" w:rsidRDefault="00892003" w:rsidP="00892003">
      <w:r>
        <w:t xml:space="preserve">Congratulations on your promotion as a new Supervisor!   I would like to introduce myself as your assigned Professional Development Coach.   I will assist you to meet your professional development goals as you improve your supervisory skills.   </w:t>
      </w:r>
    </w:p>
    <w:p w:rsidR="00892003" w:rsidRDefault="00892003" w:rsidP="00892003"/>
    <w:p w:rsidR="00892003" w:rsidRPr="003D71FA" w:rsidRDefault="00892003" w:rsidP="00892003">
      <w:pPr>
        <w:rPr>
          <w:b/>
        </w:rPr>
      </w:pPr>
      <w:r>
        <w:t xml:space="preserve">Either you have registered for or are in the process of registering for the online portion of the Child Welfare Supervision Certification Program.   </w:t>
      </w:r>
      <w:r w:rsidRPr="001F7B92">
        <w:rPr>
          <w:b/>
        </w:rPr>
        <w:t>Once you have completed the first module of the online</w:t>
      </w:r>
      <w:r>
        <w:t xml:space="preserve"> </w:t>
      </w:r>
      <w:r w:rsidRPr="003D71FA">
        <w:rPr>
          <w:b/>
        </w:rPr>
        <w:t xml:space="preserve">portion of the training, please contact me so that we </w:t>
      </w:r>
      <w:r>
        <w:rPr>
          <w:b/>
        </w:rPr>
        <w:t>can</w:t>
      </w:r>
      <w:r w:rsidRPr="003D71FA">
        <w:rPr>
          <w:b/>
        </w:rPr>
        <w:t xml:space="preserve"> begin the Coaching phase of the Child Welfare Supervision Training.</w:t>
      </w:r>
    </w:p>
    <w:p w:rsidR="00892003" w:rsidRDefault="00892003" w:rsidP="00892003"/>
    <w:p w:rsidR="00892003" w:rsidRDefault="00892003" w:rsidP="00892003">
      <w:r>
        <w:t>My contact information is (phone number and office location and email address)</w:t>
      </w:r>
    </w:p>
    <w:p w:rsidR="00892003" w:rsidRDefault="00892003" w:rsidP="00892003"/>
    <w:p w:rsidR="00892003" w:rsidRDefault="00892003" w:rsidP="00892003">
      <w:r>
        <w:t>Name _________________________________________</w:t>
      </w:r>
    </w:p>
    <w:p w:rsidR="00892003" w:rsidRDefault="00892003" w:rsidP="00892003"/>
    <w:p w:rsidR="00892003" w:rsidRDefault="00892003" w:rsidP="00892003">
      <w:r>
        <w:t>Phone Number _________________________________</w:t>
      </w:r>
    </w:p>
    <w:p w:rsidR="00892003" w:rsidRDefault="00892003" w:rsidP="00892003"/>
    <w:p w:rsidR="00892003" w:rsidRDefault="00892003" w:rsidP="00892003">
      <w:r>
        <w:t>Email _________________________________________</w:t>
      </w:r>
    </w:p>
    <w:p w:rsidR="00892003" w:rsidRDefault="00892003" w:rsidP="00892003"/>
    <w:p w:rsidR="00892003" w:rsidRDefault="00892003" w:rsidP="00892003">
      <w:pPr>
        <w:rPr>
          <w:sz w:val="12"/>
        </w:rPr>
      </w:pPr>
      <w:r>
        <w:t xml:space="preserve">Office Location _________________________________ </w:t>
      </w:r>
    </w:p>
    <w:p w:rsidR="00892003" w:rsidRPr="00481FA8" w:rsidRDefault="00892003" w:rsidP="00892003">
      <w:pPr>
        <w:rPr>
          <w:sz w:val="12"/>
        </w:rPr>
      </w:pPr>
    </w:p>
    <w:p w:rsidR="00892003" w:rsidRDefault="00892003" w:rsidP="00892003">
      <w:r>
        <w:t>The expectation is that you and I will be participating in ____ hours of coaching, to be completed within the agreed time frames.  The initial contact will be a meeting between you (learner), your Supervisor (TC) and me (Coach) to establish:</w:t>
      </w:r>
    </w:p>
    <w:p w:rsidR="00892003" w:rsidRDefault="00892003" w:rsidP="00892003">
      <w:pPr>
        <w:pStyle w:val="ListParagraph"/>
      </w:pPr>
    </w:p>
    <w:p w:rsidR="00892003" w:rsidRPr="00892003" w:rsidRDefault="00892003" w:rsidP="00892003">
      <w:pPr>
        <w:pStyle w:val="ListParagraph"/>
        <w:numPr>
          <w:ilvl w:val="0"/>
          <w:numId w:val="41"/>
        </w:numPr>
        <w:rPr>
          <w:rFonts w:ascii="Times New Roman" w:hAnsi="Times New Roman"/>
        </w:rPr>
      </w:pPr>
      <w:r w:rsidRPr="00892003">
        <w:rPr>
          <w:rFonts w:ascii="Times New Roman" w:hAnsi="Times New Roman"/>
        </w:rPr>
        <w:t>Coaching agreement</w:t>
      </w:r>
    </w:p>
    <w:p w:rsidR="00892003" w:rsidRPr="00892003" w:rsidRDefault="00892003" w:rsidP="00892003">
      <w:pPr>
        <w:pStyle w:val="ListParagraph"/>
        <w:numPr>
          <w:ilvl w:val="0"/>
          <w:numId w:val="41"/>
        </w:numPr>
        <w:rPr>
          <w:rFonts w:ascii="Times New Roman" w:hAnsi="Times New Roman"/>
        </w:rPr>
      </w:pPr>
      <w:r w:rsidRPr="00892003">
        <w:rPr>
          <w:rFonts w:ascii="Times New Roman" w:hAnsi="Times New Roman"/>
        </w:rPr>
        <w:t>Discuss online, web-conference and assessment requirements</w:t>
      </w:r>
    </w:p>
    <w:p w:rsidR="00892003" w:rsidRPr="00892003" w:rsidRDefault="00892003" w:rsidP="00892003">
      <w:pPr>
        <w:pStyle w:val="ListParagraph"/>
        <w:numPr>
          <w:ilvl w:val="0"/>
          <w:numId w:val="41"/>
        </w:numPr>
        <w:rPr>
          <w:rFonts w:ascii="Times New Roman" w:hAnsi="Times New Roman"/>
        </w:rPr>
      </w:pPr>
      <w:r w:rsidRPr="00892003">
        <w:rPr>
          <w:rFonts w:ascii="Times New Roman" w:hAnsi="Times New Roman"/>
        </w:rPr>
        <w:t>Explain the DCS Change Initiatives.</w:t>
      </w:r>
    </w:p>
    <w:p w:rsidR="00892003" w:rsidRDefault="00892003" w:rsidP="00892003">
      <w:r>
        <w:t>To ensure that we maintain an open communication with your Supervisor, please reply to this email and copy your Team Coordinator.</w:t>
      </w:r>
    </w:p>
    <w:p w:rsidR="00892003" w:rsidRDefault="00892003" w:rsidP="00892003"/>
    <w:p w:rsidR="00892003" w:rsidRDefault="00892003" w:rsidP="00892003">
      <w:r>
        <w:t>I am looking forward to our professional relationship of learning and growth.</w:t>
      </w:r>
    </w:p>
    <w:p w:rsidR="00892003" w:rsidRDefault="00892003" w:rsidP="00892003"/>
    <w:p w:rsidR="00892003" w:rsidRDefault="00892003" w:rsidP="00892003">
      <w:r>
        <w:t>Sincerely,</w:t>
      </w:r>
    </w:p>
    <w:p w:rsidR="00892003" w:rsidRDefault="00892003" w:rsidP="00892003"/>
    <w:p w:rsidR="00892003" w:rsidRDefault="00892003">
      <w:pPr>
        <w:rPr>
          <w:rFonts w:ascii="Bookman Old Style" w:hAnsi="Bookman Old Style"/>
          <w:b/>
          <w:sz w:val="32"/>
          <w:szCs w:val="32"/>
        </w:rPr>
      </w:pPr>
      <w:r>
        <w:rPr>
          <w:rFonts w:ascii="Bookman Old Style" w:hAnsi="Bookman Old Style"/>
          <w:b/>
          <w:sz w:val="32"/>
          <w:szCs w:val="32"/>
        </w:rPr>
        <w:br w:type="page"/>
      </w:r>
    </w:p>
    <w:p w:rsidR="00F069B6" w:rsidRPr="00887133" w:rsidRDefault="00F069B6" w:rsidP="00F069B6">
      <w:pPr>
        <w:jc w:val="center"/>
        <w:rPr>
          <w:rFonts w:ascii="Bookman Old Style" w:hAnsi="Bookman Old Style"/>
          <w:b/>
          <w:sz w:val="32"/>
          <w:szCs w:val="32"/>
        </w:rPr>
      </w:pPr>
      <w:r w:rsidRPr="00887133">
        <w:rPr>
          <w:rFonts w:ascii="Bookman Old Style" w:hAnsi="Bookman Old Style"/>
          <w:b/>
          <w:sz w:val="32"/>
          <w:szCs w:val="32"/>
        </w:rPr>
        <w:lastRenderedPageBreak/>
        <w:t>Coaching Agreement for Child Welfare Supervision Training</w:t>
      </w:r>
    </w:p>
    <w:p w:rsidR="00F069B6" w:rsidRPr="00887133" w:rsidRDefault="00F069B6" w:rsidP="00F069B6">
      <w:pPr>
        <w:jc w:val="center"/>
        <w:rPr>
          <w:rFonts w:ascii="Bookman Old Style" w:hAnsi="Bookman Old Style"/>
          <w:b/>
          <w:sz w:val="32"/>
          <w:szCs w:val="32"/>
        </w:rPr>
      </w:pPr>
    </w:p>
    <w:p w:rsidR="00F069B6" w:rsidRPr="00887133" w:rsidRDefault="00F069B6" w:rsidP="00F069B6">
      <w:pPr>
        <w:pBdr>
          <w:top w:val="single" w:sz="12" w:space="1" w:color="auto"/>
          <w:left w:val="single" w:sz="12" w:space="4" w:color="auto"/>
          <w:bottom w:val="single" w:sz="12" w:space="1" w:color="auto"/>
          <w:right w:val="single" w:sz="12" w:space="4" w:color="auto"/>
        </w:pBdr>
        <w:rPr>
          <w:rFonts w:ascii="Bookman Old Style" w:hAnsi="Bookman Old Style"/>
          <w:sz w:val="28"/>
          <w:szCs w:val="28"/>
        </w:rPr>
      </w:pPr>
      <w:r w:rsidRPr="00887133">
        <w:rPr>
          <w:rFonts w:ascii="Bookman Old Style" w:hAnsi="Bookman Old Style"/>
          <w:sz w:val="28"/>
          <w:szCs w:val="28"/>
        </w:rPr>
        <w:t>Coaching is a way to empower the TL and to show the organization</w:t>
      </w:r>
      <w:r w:rsidR="000E25B3">
        <w:rPr>
          <w:rFonts w:ascii="Bookman Old Style" w:hAnsi="Bookman Old Style"/>
          <w:sz w:val="28"/>
          <w:szCs w:val="28"/>
        </w:rPr>
        <w:t>’s</w:t>
      </w:r>
      <w:r w:rsidRPr="00887133">
        <w:rPr>
          <w:rFonts w:ascii="Bookman Old Style" w:hAnsi="Bookman Old Style"/>
          <w:sz w:val="28"/>
          <w:szCs w:val="28"/>
        </w:rPr>
        <w:t xml:space="preserve"> (DCS) commitment to the Team Leader</w:t>
      </w:r>
      <w:r w:rsidR="000E25B3">
        <w:rPr>
          <w:rFonts w:ascii="Bookman Old Style" w:hAnsi="Bookman Old Style"/>
          <w:sz w:val="28"/>
          <w:szCs w:val="28"/>
        </w:rPr>
        <w:t>’</w:t>
      </w:r>
      <w:r w:rsidRPr="00887133">
        <w:rPr>
          <w:rFonts w:ascii="Bookman Old Style" w:hAnsi="Bookman Old Style"/>
          <w:sz w:val="28"/>
          <w:szCs w:val="28"/>
        </w:rPr>
        <w:t>s success.</w:t>
      </w:r>
    </w:p>
    <w:p w:rsidR="00F069B6" w:rsidRPr="00887133" w:rsidRDefault="00F069B6" w:rsidP="00F069B6">
      <w:pPr>
        <w:jc w:val="both"/>
        <w:rPr>
          <w:rFonts w:ascii="Bookman Old Style" w:hAnsi="Bookman Old Style"/>
        </w:rPr>
      </w:pPr>
    </w:p>
    <w:p w:rsidR="00F069B6" w:rsidRPr="00887133" w:rsidRDefault="00F069B6" w:rsidP="00F069B6">
      <w:pPr>
        <w:jc w:val="both"/>
        <w:rPr>
          <w:rFonts w:ascii="Bookman Old Style" w:hAnsi="Bookman Old Style"/>
          <w:b/>
          <w:sz w:val="22"/>
        </w:rPr>
      </w:pPr>
      <w:r w:rsidRPr="00887133">
        <w:rPr>
          <w:rFonts w:ascii="Bookman Old Style" w:hAnsi="Bookman Old Style"/>
          <w:sz w:val="22"/>
        </w:rPr>
        <w:t>The purpose of this agreement between ______________________ Team Coordinator</w:t>
      </w:r>
      <w:r w:rsidR="0037725C">
        <w:rPr>
          <w:rFonts w:ascii="Bookman Old Style" w:hAnsi="Bookman Old Style"/>
          <w:sz w:val="22"/>
        </w:rPr>
        <w:t>/Team Leader</w:t>
      </w:r>
      <w:r w:rsidRPr="00887133">
        <w:rPr>
          <w:rFonts w:ascii="Bookman Old Style" w:hAnsi="Bookman Old Style"/>
          <w:sz w:val="22"/>
        </w:rPr>
        <w:t>, __________________ Team Leader (Learner)</w:t>
      </w:r>
      <w:r w:rsidR="0037725C">
        <w:rPr>
          <w:rFonts w:ascii="Bookman Old Style" w:hAnsi="Bookman Old Style"/>
          <w:sz w:val="22"/>
        </w:rPr>
        <w:t>/CM3</w:t>
      </w:r>
      <w:r w:rsidRPr="00887133">
        <w:rPr>
          <w:rFonts w:ascii="Bookman Old Style" w:hAnsi="Bookman Old Style"/>
          <w:sz w:val="22"/>
        </w:rPr>
        <w:t>, and _____________________ Coach is to establish the standards and boundaries of our relationship.  The specific coaching agreement covers the Job Performance Plan (JPP), Professional Development Assessment (PDA), and the Performance and Professional Development Plan (PPDP</w:t>
      </w:r>
      <w:r w:rsidRPr="00887133">
        <w:rPr>
          <w:rFonts w:ascii="Bookman Old Style" w:hAnsi="Bookman Old Style"/>
          <w:b/>
          <w:sz w:val="22"/>
        </w:rPr>
        <w:t>).  Coaching of the content of the individual modules will occur if the PDA and PPDP have not been completed at the beginning of the coaching phase.</w:t>
      </w:r>
    </w:p>
    <w:p w:rsidR="00F069B6" w:rsidRPr="00887133" w:rsidRDefault="00F069B6" w:rsidP="00F069B6">
      <w:pPr>
        <w:jc w:val="both"/>
        <w:rPr>
          <w:rFonts w:ascii="Bookman Old Style" w:hAnsi="Bookman Old Style"/>
          <w:sz w:val="22"/>
        </w:rPr>
      </w:pPr>
      <w:r w:rsidRPr="00887133">
        <w:rPr>
          <w:rFonts w:ascii="Bookman Old Style" w:hAnsi="Bookman Old Style"/>
          <w:sz w:val="22"/>
        </w:rPr>
        <w:t>The six domains of the coaching activities are:</w:t>
      </w:r>
    </w:p>
    <w:p w:rsidR="00F069B6" w:rsidRPr="00887133" w:rsidRDefault="00F069B6" w:rsidP="00F069B6">
      <w:pPr>
        <w:numPr>
          <w:ilvl w:val="0"/>
          <w:numId w:val="28"/>
        </w:numPr>
        <w:spacing w:after="200"/>
        <w:jc w:val="both"/>
        <w:rPr>
          <w:rFonts w:ascii="Bookman Old Style" w:hAnsi="Bookman Old Style"/>
          <w:sz w:val="22"/>
        </w:rPr>
      </w:pPr>
      <w:r w:rsidRPr="00887133">
        <w:rPr>
          <w:rFonts w:ascii="Bookman Old Style" w:hAnsi="Bookman Old Style"/>
          <w:sz w:val="22"/>
        </w:rPr>
        <w:t>Communication</w:t>
      </w:r>
    </w:p>
    <w:p w:rsidR="00F069B6" w:rsidRPr="00887133" w:rsidRDefault="00F069B6" w:rsidP="00F069B6">
      <w:pPr>
        <w:numPr>
          <w:ilvl w:val="0"/>
          <w:numId w:val="28"/>
        </w:numPr>
        <w:spacing w:after="200"/>
        <w:jc w:val="both"/>
        <w:rPr>
          <w:rFonts w:ascii="Bookman Old Style" w:hAnsi="Bookman Old Style"/>
          <w:sz w:val="22"/>
        </w:rPr>
      </w:pPr>
      <w:r w:rsidRPr="00887133">
        <w:rPr>
          <w:rFonts w:ascii="Bookman Old Style" w:hAnsi="Bookman Old Style"/>
          <w:sz w:val="22"/>
        </w:rPr>
        <w:t>Technical Knowledge/Skills</w:t>
      </w:r>
    </w:p>
    <w:p w:rsidR="00F069B6" w:rsidRPr="00887133" w:rsidRDefault="00F069B6" w:rsidP="00F069B6">
      <w:pPr>
        <w:numPr>
          <w:ilvl w:val="0"/>
          <w:numId w:val="28"/>
        </w:numPr>
        <w:spacing w:after="200"/>
        <w:jc w:val="both"/>
        <w:rPr>
          <w:rFonts w:ascii="Bookman Old Style" w:hAnsi="Bookman Old Style"/>
          <w:sz w:val="22"/>
        </w:rPr>
      </w:pPr>
      <w:r w:rsidRPr="00887133">
        <w:rPr>
          <w:rFonts w:ascii="Bookman Old Style" w:hAnsi="Bookman Old Style"/>
          <w:sz w:val="22"/>
        </w:rPr>
        <w:t>Decision Making/Problem Solving</w:t>
      </w:r>
    </w:p>
    <w:p w:rsidR="00F069B6" w:rsidRPr="00887133" w:rsidRDefault="00F069B6" w:rsidP="00F069B6">
      <w:pPr>
        <w:numPr>
          <w:ilvl w:val="0"/>
          <w:numId w:val="28"/>
        </w:numPr>
        <w:spacing w:after="200"/>
        <w:jc w:val="both"/>
        <w:rPr>
          <w:rFonts w:ascii="Bookman Old Style" w:hAnsi="Bookman Old Style"/>
          <w:sz w:val="22"/>
        </w:rPr>
      </w:pPr>
      <w:r w:rsidRPr="00887133">
        <w:rPr>
          <w:rFonts w:ascii="Bookman Old Style" w:hAnsi="Bookman Old Style"/>
          <w:sz w:val="22"/>
        </w:rPr>
        <w:t>Guiding and Developing Staff</w:t>
      </w:r>
    </w:p>
    <w:p w:rsidR="00F069B6" w:rsidRPr="00887133" w:rsidRDefault="00F069B6" w:rsidP="00F069B6">
      <w:pPr>
        <w:numPr>
          <w:ilvl w:val="0"/>
          <w:numId w:val="28"/>
        </w:numPr>
        <w:spacing w:after="200"/>
        <w:jc w:val="both"/>
        <w:rPr>
          <w:rFonts w:ascii="Bookman Old Style" w:hAnsi="Bookman Old Style"/>
          <w:sz w:val="22"/>
        </w:rPr>
      </w:pPr>
      <w:r w:rsidRPr="00887133">
        <w:rPr>
          <w:rFonts w:ascii="Bookman Old Style" w:hAnsi="Bookman Old Style"/>
          <w:sz w:val="22"/>
        </w:rPr>
        <w:t xml:space="preserve">Coaching </w:t>
      </w:r>
    </w:p>
    <w:p w:rsidR="00F069B6" w:rsidRPr="00887133" w:rsidRDefault="00F069B6" w:rsidP="00F069B6">
      <w:pPr>
        <w:numPr>
          <w:ilvl w:val="0"/>
          <w:numId w:val="28"/>
        </w:numPr>
        <w:spacing w:after="200"/>
        <w:jc w:val="both"/>
        <w:rPr>
          <w:rFonts w:ascii="Bookman Old Style" w:hAnsi="Bookman Old Style"/>
          <w:sz w:val="22"/>
        </w:rPr>
      </w:pPr>
      <w:r w:rsidRPr="00887133">
        <w:rPr>
          <w:rFonts w:ascii="Bookman Old Style" w:hAnsi="Bookman Old Style"/>
          <w:sz w:val="22"/>
        </w:rPr>
        <w:t>Team Leadership</w:t>
      </w:r>
    </w:p>
    <w:p w:rsidR="00F069B6" w:rsidRPr="00887133" w:rsidRDefault="00F069B6" w:rsidP="00F069B6">
      <w:pPr>
        <w:jc w:val="both"/>
        <w:rPr>
          <w:rFonts w:ascii="Bookman Old Style" w:hAnsi="Bookman Old Style"/>
          <w:sz w:val="22"/>
        </w:rPr>
      </w:pPr>
      <w:r w:rsidRPr="00887133">
        <w:rPr>
          <w:rFonts w:ascii="Bookman Old Style" w:hAnsi="Bookman Old Style"/>
          <w:sz w:val="22"/>
        </w:rPr>
        <w:t>The goal-based coaching to be provided during the certification program will consist of (weekly, biweekly, monthly) coaching sessions of ____    hours.    Coaching sessions may vary in their method.  Coaching sessions can be face</w:t>
      </w:r>
      <w:r w:rsidR="000E25B3">
        <w:rPr>
          <w:rFonts w:ascii="Bookman Old Style" w:hAnsi="Bookman Old Style"/>
          <w:sz w:val="22"/>
        </w:rPr>
        <w:t>-</w:t>
      </w:r>
      <w:r w:rsidRPr="00887133">
        <w:rPr>
          <w:rFonts w:ascii="Bookman Old Style" w:hAnsi="Bookman Old Style"/>
          <w:sz w:val="22"/>
        </w:rPr>
        <w:t>to</w:t>
      </w:r>
      <w:r w:rsidR="000E25B3">
        <w:rPr>
          <w:rFonts w:ascii="Bookman Old Style" w:hAnsi="Bookman Old Style"/>
          <w:sz w:val="22"/>
        </w:rPr>
        <w:t>-</w:t>
      </w:r>
      <w:r w:rsidRPr="00887133">
        <w:rPr>
          <w:rFonts w:ascii="Bookman Old Style" w:hAnsi="Bookman Old Style"/>
          <w:sz w:val="22"/>
        </w:rPr>
        <w:t>face</w:t>
      </w:r>
      <w:r w:rsidR="007164DF">
        <w:rPr>
          <w:rFonts w:ascii="Bookman Old Style" w:hAnsi="Bookman Old Style"/>
          <w:sz w:val="22"/>
        </w:rPr>
        <w:t xml:space="preserve"> or by </w:t>
      </w:r>
      <w:r w:rsidRPr="00887133">
        <w:rPr>
          <w:rFonts w:ascii="Bookman Old Style" w:hAnsi="Bookman Old Style"/>
          <w:sz w:val="22"/>
        </w:rPr>
        <w:t xml:space="preserve">telephone, webcam, email, </w:t>
      </w:r>
      <w:proofErr w:type="spellStart"/>
      <w:r w:rsidRPr="00887133">
        <w:rPr>
          <w:rFonts w:ascii="Bookman Old Style" w:hAnsi="Bookman Old Style"/>
          <w:sz w:val="22"/>
        </w:rPr>
        <w:t>gotomeeting</w:t>
      </w:r>
      <w:proofErr w:type="spellEnd"/>
      <w:r w:rsidRPr="00887133">
        <w:rPr>
          <w:rFonts w:ascii="Bookman Old Style" w:hAnsi="Bookman Old Style"/>
          <w:sz w:val="22"/>
        </w:rPr>
        <w:t xml:space="preserve">, </w:t>
      </w:r>
      <w:r w:rsidR="000E25B3">
        <w:rPr>
          <w:rFonts w:ascii="Bookman Old Style" w:hAnsi="Bookman Old Style"/>
          <w:sz w:val="22"/>
        </w:rPr>
        <w:t>or</w:t>
      </w:r>
      <w:r w:rsidRPr="00887133">
        <w:rPr>
          <w:rFonts w:ascii="Bookman Old Style" w:hAnsi="Bookman Old Style"/>
          <w:sz w:val="22"/>
        </w:rPr>
        <w:t xml:space="preserve"> observation of various supervisory activities with an opportunity to debrief afterward.</w:t>
      </w:r>
    </w:p>
    <w:p w:rsidR="00F069B6" w:rsidRPr="00887133" w:rsidRDefault="00F069B6" w:rsidP="00F069B6">
      <w:pPr>
        <w:jc w:val="both"/>
        <w:rPr>
          <w:rFonts w:ascii="Bookman Old Style" w:hAnsi="Bookman Old Style"/>
          <w:sz w:val="22"/>
        </w:rPr>
      </w:pPr>
    </w:p>
    <w:p w:rsidR="00F069B6" w:rsidRPr="00887133" w:rsidRDefault="00F069B6" w:rsidP="00F069B6">
      <w:pPr>
        <w:jc w:val="both"/>
        <w:rPr>
          <w:rFonts w:ascii="Bookman Old Style" w:hAnsi="Bookman Old Style"/>
          <w:sz w:val="22"/>
        </w:rPr>
      </w:pPr>
      <w:r w:rsidRPr="00887133">
        <w:rPr>
          <w:rFonts w:ascii="Bookman Old Style" w:hAnsi="Bookman Old Style"/>
          <w:sz w:val="22"/>
        </w:rPr>
        <w:t xml:space="preserve">I, as a </w:t>
      </w:r>
      <w:r w:rsidRPr="00887133">
        <w:rPr>
          <w:rFonts w:ascii="Bookman Old Style" w:hAnsi="Bookman Old Style"/>
          <w:b/>
          <w:sz w:val="22"/>
        </w:rPr>
        <w:t>Coach,</w:t>
      </w:r>
      <w:r w:rsidRPr="00887133">
        <w:rPr>
          <w:rFonts w:ascii="Bookman Old Style" w:hAnsi="Bookman Old Style"/>
          <w:sz w:val="22"/>
        </w:rPr>
        <w:t xml:space="preserve"> agree to the following:</w:t>
      </w:r>
    </w:p>
    <w:p w:rsidR="00F069B6" w:rsidRPr="00887133" w:rsidRDefault="00F069B6" w:rsidP="00F069B6">
      <w:pPr>
        <w:numPr>
          <w:ilvl w:val="0"/>
          <w:numId w:val="26"/>
        </w:numPr>
        <w:spacing w:after="200" w:line="276" w:lineRule="auto"/>
        <w:jc w:val="both"/>
        <w:rPr>
          <w:rFonts w:ascii="Bookman Old Style" w:hAnsi="Bookman Old Style"/>
          <w:sz w:val="22"/>
        </w:rPr>
      </w:pPr>
      <w:r w:rsidRPr="00887133">
        <w:rPr>
          <w:rFonts w:ascii="Bookman Old Style" w:hAnsi="Bookman Old Style"/>
          <w:sz w:val="22"/>
        </w:rPr>
        <w:t>Communication will be honest and straightforward, asking questions and making requests.</w:t>
      </w:r>
    </w:p>
    <w:p w:rsidR="00F069B6" w:rsidRPr="00887133" w:rsidRDefault="00F069B6" w:rsidP="00F069B6">
      <w:pPr>
        <w:numPr>
          <w:ilvl w:val="0"/>
          <w:numId w:val="26"/>
        </w:numPr>
        <w:spacing w:after="200" w:line="276" w:lineRule="auto"/>
        <w:jc w:val="both"/>
        <w:rPr>
          <w:rFonts w:ascii="Bookman Old Style" w:hAnsi="Bookman Old Style"/>
          <w:sz w:val="22"/>
        </w:rPr>
      </w:pPr>
      <w:r w:rsidRPr="00887133">
        <w:rPr>
          <w:rFonts w:ascii="Bookman Old Style" w:hAnsi="Bookman Old Style"/>
          <w:sz w:val="22"/>
        </w:rPr>
        <w:t>I will listen attentively during our time together.</w:t>
      </w:r>
    </w:p>
    <w:p w:rsidR="00F069B6" w:rsidRPr="00887133" w:rsidRDefault="00F069B6" w:rsidP="00F069B6">
      <w:pPr>
        <w:numPr>
          <w:ilvl w:val="0"/>
          <w:numId w:val="26"/>
        </w:numPr>
        <w:spacing w:after="200" w:line="276" w:lineRule="auto"/>
        <w:jc w:val="both"/>
        <w:rPr>
          <w:rFonts w:ascii="Bookman Old Style" w:hAnsi="Bookman Old Style"/>
          <w:sz w:val="22"/>
        </w:rPr>
      </w:pPr>
      <w:r w:rsidRPr="00887133">
        <w:rPr>
          <w:rFonts w:ascii="Bookman Old Style" w:hAnsi="Bookman Old Style"/>
          <w:sz w:val="22"/>
        </w:rPr>
        <w:t>My role will be to serve as an awareness raiser, a facilitator, and as a champion for your success as a learner.</w:t>
      </w:r>
    </w:p>
    <w:p w:rsidR="00F069B6" w:rsidRPr="00887133" w:rsidRDefault="00F069B6" w:rsidP="00F069B6">
      <w:pPr>
        <w:numPr>
          <w:ilvl w:val="0"/>
          <w:numId w:val="26"/>
        </w:numPr>
        <w:spacing w:after="200" w:line="276" w:lineRule="auto"/>
        <w:jc w:val="both"/>
        <w:rPr>
          <w:rFonts w:ascii="Bookman Old Style" w:hAnsi="Bookman Old Style"/>
          <w:sz w:val="22"/>
        </w:rPr>
      </w:pPr>
      <w:r w:rsidRPr="00887133">
        <w:rPr>
          <w:rFonts w:ascii="Bookman Old Style" w:hAnsi="Bookman Old Style"/>
          <w:sz w:val="22"/>
        </w:rPr>
        <w:t>An approach will be used, where you, as Learner</w:t>
      </w:r>
      <w:r w:rsidR="00502597">
        <w:rPr>
          <w:rFonts w:ascii="Bookman Old Style" w:hAnsi="Bookman Old Style"/>
          <w:sz w:val="22"/>
        </w:rPr>
        <w:t>,</w:t>
      </w:r>
      <w:r w:rsidRPr="00887133">
        <w:rPr>
          <w:rFonts w:ascii="Bookman Old Style" w:hAnsi="Bookman Old Style"/>
          <w:sz w:val="22"/>
        </w:rPr>
        <w:t xml:space="preserve"> are assumed to have the answers and to be accountable for yourself.</w:t>
      </w:r>
    </w:p>
    <w:p w:rsidR="00F069B6" w:rsidRPr="00887133" w:rsidRDefault="00F069B6" w:rsidP="00F069B6">
      <w:pPr>
        <w:numPr>
          <w:ilvl w:val="0"/>
          <w:numId w:val="26"/>
        </w:numPr>
        <w:spacing w:after="200" w:line="276" w:lineRule="auto"/>
        <w:jc w:val="both"/>
        <w:rPr>
          <w:rFonts w:ascii="Bookman Old Style" w:hAnsi="Bookman Old Style"/>
          <w:sz w:val="22"/>
        </w:rPr>
      </w:pPr>
      <w:r w:rsidRPr="00887133">
        <w:rPr>
          <w:rFonts w:ascii="Bookman Old Style" w:hAnsi="Bookman Old Style"/>
          <w:sz w:val="22"/>
        </w:rPr>
        <w:t>I will notify you in advance if an unavoidable conflict arises so that we can reschedule.</w:t>
      </w:r>
    </w:p>
    <w:p w:rsidR="00F069B6" w:rsidRPr="00887133" w:rsidRDefault="00F069B6" w:rsidP="00F069B6">
      <w:pPr>
        <w:numPr>
          <w:ilvl w:val="0"/>
          <w:numId w:val="26"/>
        </w:numPr>
        <w:spacing w:after="200" w:line="276" w:lineRule="auto"/>
        <w:jc w:val="both"/>
        <w:rPr>
          <w:rFonts w:ascii="Bookman Old Style" w:hAnsi="Bookman Old Style"/>
          <w:sz w:val="22"/>
        </w:rPr>
      </w:pPr>
      <w:r w:rsidRPr="00887133">
        <w:rPr>
          <w:rFonts w:ascii="Bookman Old Style" w:hAnsi="Bookman Old Style"/>
          <w:sz w:val="22"/>
        </w:rPr>
        <w:lastRenderedPageBreak/>
        <w:t>My coaching role will be to ensure that our interactions stay focused on improving quality supervision.</w:t>
      </w:r>
    </w:p>
    <w:p w:rsidR="00F069B6" w:rsidRPr="00887133" w:rsidRDefault="00F069B6" w:rsidP="00F069B6">
      <w:pPr>
        <w:numPr>
          <w:ilvl w:val="0"/>
          <w:numId w:val="26"/>
        </w:numPr>
        <w:spacing w:after="200" w:line="276" w:lineRule="auto"/>
        <w:jc w:val="both"/>
        <w:rPr>
          <w:rFonts w:ascii="Bookman Old Style" w:hAnsi="Bookman Old Style"/>
          <w:sz w:val="22"/>
        </w:rPr>
      </w:pPr>
      <w:r w:rsidRPr="00887133">
        <w:rPr>
          <w:rFonts w:ascii="Bookman Old Style" w:hAnsi="Bookman Old Style"/>
          <w:sz w:val="22"/>
        </w:rPr>
        <w:t>I will give you regular feedback on your performance.</w:t>
      </w:r>
    </w:p>
    <w:p w:rsidR="00F069B6" w:rsidRPr="00887133" w:rsidRDefault="00502597" w:rsidP="00F069B6">
      <w:pPr>
        <w:numPr>
          <w:ilvl w:val="0"/>
          <w:numId w:val="26"/>
        </w:numPr>
        <w:spacing w:after="200" w:line="276" w:lineRule="auto"/>
        <w:jc w:val="both"/>
        <w:rPr>
          <w:rFonts w:ascii="Bookman Old Style" w:hAnsi="Bookman Old Style"/>
          <w:sz w:val="22"/>
        </w:rPr>
      </w:pPr>
      <w:r>
        <w:rPr>
          <w:rFonts w:ascii="Bookman Old Style" w:hAnsi="Bookman Old Style"/>
          <w:sz w:val="22"/>
        </w:rPr>
        <w:t>G</w:t>
      </w:r>
      <w:r w:rsidR="00F069B6" w:rsidRPr="00887133">
        <w:rPr>
          <w:rFonts w:ascii="Bookman Old Style" w:hAnsi="Bookman Old Style"/>
          <w:sz w:val="22"/>
        </w:rPr>
        <w:t>oals and progress will be shared with your Team Coordinator (Supervisor)</w:t>
      </w:r>
    </w:p>
    <w:p w:rsidR="00F069B6" w:rsidRPr="00887133" w:rsidRDefault="00F069B6" w:rsidP="00F069B6">
      <w:pPr>
        <w:numPr>
          <w:ilvl w:val="0"/>
          <w:numId w:val="26"/>
        </w:numPr>
        <w:spacing w:after="200" w:line="276" w:lineRule="auto"/>
        <w:jc w:val="both"/>
        <w:rPr>
          <w:rFonts w:ascii="Bookman Old Style" w:hAnsi="Bookman Old Style"/>
          <w:sz w:val="22"/>
        </w:rPr>
      </w:pPr>
      <w:r w:rsidRPr="00887133">
        <w:rPr>
          <w:rFonts w:ascii="Bookman Old Style" w:hAnsi="Bookman Old Style"/>
          <w:sz w:val="22"/>
        </w:rPr>
        <w:t>Goal development, progress reports, attendance</w:t>
      </w:r>
      <w:r w:rsidR="00502597">
        <w:rPr>
          <w:rFonts w:ascii="Bookman Old Style" w:hAnsi="Bookman Old Style"/>
          <w:sz w:val="22"/>
        </w:rPr>
        <w:t>,</w:t>
      </w:r>
      <w:r w:rsidRPr="00887133">
        <w:rPr>
          <w:rFonts w:ascii="Bookman Old Style" w:hAnsi="Bookman Old Style"/>
          <w:sz w:val="22"/>
        </w:rPr>
        <w:t xml:space="preserve"> and recommendations will be made in collaboration with regional leadership.   Written reports will be given to the team leader and direct supervisor upon completion of the coaching agreement.  </w:t>
      </w:r>
    </w:p>
    <w:p w:rsidR="00F069B6" w:rsidRPr="00887133" w:rsidRDefault="00F069B6" w:rsidP="00F069B6">
      <w:pPr>
        <w:jc w:val="both"/>
        <w:rPr>
          <w:rFonts w:ascii="Bookman Old Style" w:hAnsi="Bookman Old Style"/>
          <w:sz w:val="22"/>
        </w:rPr>
      </w:pPr>
      <w:r w:rsidRPr="00887133">
        <w:rPr>
          <w:rFonts w:ascii="Bookman Old Style" w:hAnsi="Bookman Old Style"/>
          <w:sz w:val="22"/>
        </w:rPr>
        <w:t xml:space="preserve">You, as a </w:t>
      </w:r>
      <w:r w:rsidRPr="00887133">
        <w:rPr>
          <w:rFonts w:ascii="Bookman Old Style" w:hAnsi="Bookman Old Style"/>
          <w:b/>
          <w:sz w:val="22"/>
        </w:rPr>
        <w:t>Learner</w:t>
      </w:r>
      <w:r w:rsidRPr="00887133">
        <w:rPr>
          <w:rFonts w:ascii="Bookman Old Style" w:hAnsi="Bookman Old Style"/>
          <w:sz w:val="22"/>
        </w:rPr>
        <w:t>, are requested to do the following as we begin our coaching relationship:</w:t>
      </w:r>
    </w:p>
    <w:p w:rsidR="00F069B6" w:rsidRPr="00887133" w:rsidRDefault="00F069B6" w:rsidP="00F069B6">
      <w:pPr>
        <w:numPr>
          <w:ilvl w:val="0"/>
          <w:numId w:val="27"/>
        </w:numPr>
        <w:spacing w:after="200" w:line="276" w:lineRule="auto"/>
        <w:jc w:val="both"/>
        <w:rPr>
          <w:rFonts w:ascii="Bookman Old Style" w:hAnsi="Bookman Old Style"/>
          <w:sz w:val="22"/>
        </w:rPr>
      </w:pPr>
      <w:r w:rsidRPr="00887133">
        <w:rPr>
          <w:rFonts w:ascii="Bookman Old Style" w:hAnsi="Bookman Old Style"/>
          <w:sz w:val="22"/>
        </w:rPr>
        <w:t>Work to achieve the learning goals agreed upon by you and your Team Coordinator.  My job is to support you in goal achievement.</w:t>
      </w:r>
    </w:p>
    <w:p w:rsidR="00F069B6" w:rsidRPr="00887133" w:rsidRDefault="00F069B6" w:rsidP="00F069B6">
      <w:pPr>
        <w:numPr>
          <w:ilvl w:val="0"/>
          <w:numId w:val="27"/>
        </w:numPr>
        <w:spacing w:after="200" w:line="276" w:lineRule="auto"/>
        <w:jc w:val="both"/>
        <w:rPr>
          <w:rFonts w:ascii="Bookman Old Style" w:hAnsi="Bookman Old Style"/>
          <w:sz w:val="22"/>
        </w:rPr>
      </w:pPr>
      <w:r w:rsidRPr="00887133">
        <w:rPr>
          <w:rFonts w:ascii="Bookman Old Style" w:hAnsi="Bookman Old Style"/>
          <w:sz w:val="22"/>
        </w:rPr>
        <w:t xml:space="preserve">Be genuine in your communication with me.  You can say anything to me, positive or negative.  Be honest in your responses to my questions, letting me know if something makes you feel uncomfortable or if you would prefer not to respond to a question I may have asked. </w:t>
      </w:r>
    </w:p>
    <w:p w:rsidR="00F069B6" w:rsidRPr="00887133" w:rsidRDefault="00F069B6" w:rsidP="00F069B6">
      <w:pPr>
        <w:numPr>
          <w:ilvl w:val="0"/>
          <w:numId w:val="27"/>
        </w:numPr>
        <w:spacing w:after="200" w:line="276" w:lineRule="auto"/>
        <w:jc w:val="both"/>
        <w:rPr>
          <w:rFonts w:ascii="Bookman Old Style" w:hAnsi="Bookman Old Style"/>
          <w:sz w:val="22"/>
        </w:rPr>
      </w:pPr>
      <w:r w:rsidRPr="00887133">
        <w:rPr>
          <w:rFonts w:ascii="Bookman Old Style" w:hAnsi="Bookman Old Style"/>
          <w:sz w:val="22"/>
        </w:rPr>
        <w:t>Make all appointments on time or call at least the day before to reschedule if an unavoidable conflict arises for you (I will give you 10 minute window so don’t stress about being on the dot).</w:t>
      </w:r>
    </w:p>
    <w:p w:rsidR="00F069B6" w:rsidRPr="00887133" w:rsidRDefault="00F069B6" w:rsidP="00F069B6">
      <w:pPr>
        <w:numPr>
          <w:ilvl w:val="0"/>
          <w:numId w:val="27"/>
        </w:numPr>
        <w:spacing w:after="200" w:line="276" w:lineRule="auto"/>
        <w:jc w:val="both"/>
        <w:rPr>
          <w:rFonts w:ascii="Bookman Old Style" w:hAnsi="Bookman Old Style"/>
          <w:sz w:val="22"/>
        </w:rPr>
      </w:pPr>
      <w:r w:rsidRPr="00887133">
        <w:rPr>
          <w:rFonts w:ascii="Bookman Old Style" w:hAnsi="Bookman Old Style"/>
          <w:sz w:val="22"/>
        </w:rPr>
        <w:t xml:space="preserve">Sometimes I may ask questions </w:t>
      </w:r>
      <w:r w:rsidR="00502597">
        <w:rPr>
          <w:rFonts w:ascii="Bookman Old Style" w:hAnsi="Bookman Old Style"/>
          <w:sz w:val="22"/>
        </w:rPr>
        <w:t xml:space="preserve">that </w:t>
      </w:r>
      <w:r w:rsidRPr="00887133">
        <w:rPr>
          <w:rFonts w:ascii="Bookman Old Style" w:hAnsi="Bookman Old Style"/>
          <w:sz w:val="22"/>
        </w:rPr>
        <w:t>may seem too probing.  Think about this right now and decide if you can give me full permission to be bold and forthright in all our interactions.</w:t>
      </w:r>
    </w:p>
    <w:p w:rsidR="00F069B6" w:rsidRPr="00887133" w:rsidRDefault="00F069B6" w:rsidP="00F069B6">
      <w:pPr>
        <w:numPr>
          <w:ilvl w:val="0"/>
          <w:numId w:val="27"/>
        </w:numPr>
        <w:spacing w:after="200" w:line="276" w:lineRule="auto"/>
        <w:jc w:val="both"/>
        <w:rPr>
          <w:rFonts w:ascii="Bookman Old Style" w:hAnsi="Bookman Old Style"/>
          <w:sz w:val="22"/>
        </w:rPr>
      </w:pPr>
      <w:r w:rsidRPr="00887133">
        <w:rPr>
          <w:rFonts w:ascii="Bookman Old Style" w:hAnsi="Bookman Old Style"/>
          <w:sz w:val="22"/>
        </w:rPr>
        <w:t>Tell me what works and what doesn’t work in having someone support you.  If I ever say something that upsets you or doesn’t feel right, bring it up.</w:t>
      </w:r>
    </w:p>
    <w:p w:rsidR="00F069B6" w:rsidRDefault="00F069B6" w:rsidP="00F069B6">
      <w:pPr>
        <w:numPr>
          <w:ilvl w:val="0"/>
          <w:numId w:val="27"/>
        </w:numPr>
        <w:spacing w:after="200" w:line="276" w:lineRule="auto"/>
        <w:jc w:val="both"/>
        <w:rPr>
          <w:rFonts w:ascii="Bookman Old Style" w:hAnsi="Bookman Old Style"/>
          <w:sz w:val="22"/>
        </w:rPr>
      </w:pPr>
      <w:r w:rsidRPr="00887133">
        <w:rPr>
          <w:rFonts w:ascii="Bookman Old Style" w:hAnsi="Bookman Old Style"/>
          <w:sz w:val="22"/>
        </w:rPr>
        <w:t>Affirm that you are fully responsible for the choices and casework decisions in your role as supervisor.</w:t>
      </w:r>
    </w:p>
    <w:p w:rsidR="00EB5019" w:rsidRPr="00887133" w:rsidRDefault="00EB5019" w:rsidP="00F069B6">
      <w:pPr>
        <w:numPr>
          <w:ilvl w:val="0"/>
          <w:numId w:val="27"/>
        </w:numPr>
        <w:spacing w:after="200" w:line="276" w:lineRule="auto"/>
        <w:jc w:val="both"/>
        <w:rPr>
          <w:rFonts w:ascii="Bookman Old Style" w:hAnsi="Bookman Old Style"/>
          <w:sz w:val="22"/>
        </w:rPr>
      </w:pPr>
      <w:r w:rsidRPr="008B04FC">
        <w:rPr>
          <w:rFonts w:ascii="Bookman Old Style" w:hAnsi="Bookman Old Style"/>
          <w:sz w:val="22"/>
        </w:rPr>
        <w:t>LAS Students</w:t>
      </w:r>
      <w:r>
        <w:rPr>
          <w:rFonts w:ascii="Bookman Old Style" w:hAnsi="Bookman Old Style"/>
          <w:sz w:val="22"/>
        </w:rPr>
        <w:t>:  If you are participating in the web conferencing</w:t>
      </w:r>
      <w:r w:rsidR="00502597">
        <w:rPr>
          <w:rFonts w:ascii="Bookman Old Style" w:hAnsi="Bookman Old Style"/>
          <w:sz w:val="22"/>
        </w:rPr>
        <w:t>,</w:t>
      </w:r>
      <w:r>
        <w:rPr>
          <w:rFonts w:ascii="Bookman Old Style" w:hAnsi="Bookman Old Style"/>
          <w:sz w:val="22"/>
        </w:rPr>
        <w:t xml:space="preserve"> you will do them in order.</w:t>
      </w:r>
    </w:p>
    <w:p w:rsidR="00F069B6" w:rsidRPr="00887133" w:rsidRDefault="00F069B6" w:rsidP="00F069B6">
      <w:pPr>
        <w:jc w:val="both"/>
        <w:rPr>
          <w:rFonts w:ascii="Bookman Old Style" w:hAnsi="Bookman Old Style"/>
          <w:sz w:val="22"/>
        </w:rPr>
      </w:pPr>
      <w:r w:rsidRPr="00887133">
        <w:rPr>
          <w:rFonts w:ascii="Bookman Old Style" w:hAnsi="Bookman Old Style"/>
          <w:sz w:val="22"/>
        </w:rPr>
        <w:t xml:space="preserve">You, as a </w:t>
      </w:r>
      <w:r w:rsidRPr="00887133">
        <w:rPr>
          <w:rFonts w:ascii="Bookman Old Style" w:hAnsi="Bookman Old Style"/>
          <w:b/>
          <w:sz w:val="22"/>
        </w:rPr>
        <w:t>Team Coordinator</w:t>
      </w:r>
      <w:r w:rsidR="0037725C">
        <w:rPr>
          <w:rFonts w:ascii="Bookman Old Style" w:hAnsi="Bookman Old Style"/>
          <w:b/>
          <w:sz w:val="22"/>
        </w:rPr>
        <w:t xml:space="preserve"> or Team Leader</w:t>
      </w:r>
      <w:r w:rsidRPr="00887133">
        <w:rPr>
          <w:rFonts w:ascii="Bookman Old Style" w:hAnsi="Bookman Old Style"/>
          <w:sz w:val="22"/>
        </w:rPr>
        <w:t>, agree to do the following in support of your Team Leader’s field learning experience.</w:t>
      </w:r>
    </w:p>
    <w:p w:rsidR="00F069B6" w:rsidRPr="00887133" w:rsidRDefault="00F069B6" w:rsidP="00F069B6">
      <w:pPr>
        <w:numPr>
          <w:ilvl w:val="0"/>
          <w:numId w:val="29"/>
        </w:numPr>
        <w:spacing w:after="200" w:line="276" w:lineRule="auto"/>
        <w:jc w:val="both"/>
        <w:rPr>
          <w:rFonts w:ascii="Bookman Old Style" w:hAnsi="Bookman Old Style"/>
          <w:sz w:val="22"/>
        </w:rPr>
      </w:pPr>
      <w:r w:rsidRPr="00887133">
        <w:rPr>
          <w:rFonts w:ascii="Bookman Old Style" w:hAnsi="Bookman Old Style"/>
          <w:sz w:val="22"/>
        </w:rPr>
        <w:t>Work with your Team Leader to complete the initial Professional Development Assessment (PDA) and the Performance and Professional Development Plan (PPDP) timely.</w:t>
      </w:r>
    </w:p>
    <w:p w:rsidR="00F069B6" w:rsidRPr="00887133" w:rsidRDefault="00F069B6" w:rsidP="00F069B6">
      <w:pPr>
        <w:numPr>
          <w:ilvl w:val="0"/>
          <w:numId w:val="29"/>
        </w:numPr>
        <w:spacing w:after="200" w:line="276" w:lineRule="auto"/>
        <w:jc w:val="both"/>
        <w:rPr>
          <w:rFonts w:ascii="Bookman Old Style" w:hAnsi="Bookman Old Style"/>
          <w:sz w:val="22"/>
        </w:rPr>
      </w:pPr>
      <w:r w:rsidRPr="00887133">
        <w:rPr>
          <w:rFonts w:ascii="Bookman Old Style" w:hAnsi="Bookman Old Style"/>
          <w:sz w:val="22"/>
        </w:rPr>
        <w:t>Determine which areas of the PPDP the coaching plan needs to address.</w:t>
      </w:r>
    </w:p>
    <w:p w:rsidR="00F069B6" w:rsidRPr="00887133" w:rsidRDefault="00F069B6" w:rsidP="00F069B6">
      <w:pPr>
        <w:numPr>
          <w:ilvl w:val="0"/>
          <w:numId w:val="29"/>
        </w:numPr>
        <w:spacing w:after="200" w:line="276" w:lineRule="auto"/>
        <w:jc w:val="both"/>
        <w:rPr>
          <w:rFonts w:ascii="Bookman Old Style" w:hAnsi="Bookman Old Style"/>
          <w:sz w:val="22"/>
        </w:rPr>
      </w:pPr>
      <w:r w:rsidRPr="00887133">
        <w:rPr>
          <w:rFonts w:ascii="Bookman Old Style" w:hAnsi="Bookman Old Style"/>
          <w:sz w:val="22"/>
        </w:rPr>
        <w:lastRenderedPageBreak/>
        <w:t>Work with the Team Leader and Coach in the development of learning goals and action steps to be included in the Coaching Plan and to be accomplished by the Team Leader during the certification process.</w:t>
      </w:r>
    </w:p>
    <w:p w:rsidR="00F069B6" w:rsidRPr="00887133" w:rsidRDefault="00F069B6" w:rsidP="00F069B6">
      <w:pPr>
        <w:numPr>
          <w:ilvl w:val="0"/>
          <w:numId w:val="29"/>
        </w:numPr>
        <w:spacing w:after="200" w:line="276" w:lineRule="auto"/>
        <w:jc w:val="both"/>
        <w:rPr>
          <w:rFonts w:ascii="Bookman Old Style" w:hAnsi="Bookman Old Style"/>
          <w:sz w:val="22"/>
        </w:rPr>
      </w:pPr>
      <w:r w:rsidRPr="00887133">
        <w:rPr>
          <w:rFonts w:ascii="Bookman Old Style" w:hAnsi="Bookman Old Style"/>
          <w:sz w:val="22"/>
        </w:rPr>
        <w:t>Support the Team Leader in achievement of learning goals through weekly debriefing sessions with the Team Leader and the Coach and through ongoing, active</w:t>
      </w:r>
      <w:r w:rsidR="00637A43">
        <w:rPr>
          <w:rFonts w:ascii="Bookman Old Style" w:hAnsi="Bookman Old Style"/>
          <w:sz w:val="22"/>
        </w:rPr>
        <w:t>,</w:t>
      </w:r>
      <w:r w:rsidRPr="00887133">
        <w:rPr>
          <w:rFonts w:ascii="Bookman Old Style" w:hAnsi="Bookman Old Style"/>
          <w:sz w:val="22"/>
        </w:rPr>
        <w:t xml:space="preserve"> supportive supervision.</w:t>
      </w:r>
    </w:p>
    <w:p w:rsidR="00F069B6" w:rsidRDefault="00F069B6" w:rsidP="00F069B6">
      <w:pPr>
        <w:jc w:val="both"/>
        <w:rPr>
          <w:rFonts w:ascii="Bookman Old Style" w:hAnsi="Bookman Old Style"/>
          <w:sz w:val="22"/>
        </w:rPr>
      </w:pPr>
      <w:r w:rsidRPr="00887133">
        <w:rPr>
          <w:rFonts w:ascii="Bookman Old Style" w:hAnsi="Bookman Old Style"/>
          <w:sz w:val="22"/>
        </w:rPr>
        <w:t xml:space="preserve">Our signatures on this agreement demonstrate our intent to fulfill the intentions and requests above and reflect a complete understanding of the services to be provided.  However, we recognize that at some point it will be time to end it and agree that we will discontinue the partnership in an honest, open and direct manner.  Upon development of this agreement we will determine to the best of our ability a reasonable time frame to address the identified competencies and try to adhere to those timeframes.  </w:t>
      </w:r>
    </w:p>
    <w:p w:rsidR="00637A43" w:rsidRPr="00887133" w:rsidRDefault="00637A43" w:rsidP="00F069B6">
      <w:pPr>
        <w:jc w:val="both"/>
        <w:rPr>
          <w:rFonts w:ascii="Bookman Old Style" w:hAnsi="Bookman Old Style"/>
          <w:sz w:val="22"/>
        </w:rPr>
      </w:pPr>
    </w:p>
    <w:p w:rsidR="00F069B6" w:rsidRDefault="00F069B6" w:rsidP="00F069B6">
      <w:pPr>
        <w:jc w:val="both"/>
        <w:rPr>
          <w:rFonts w:ascii="Bookman Old Style" w:hAnsi="Bookman Old Style"/>
          <w:sz w:val="22"/>
        </w:rPr>
      </w:pPr>
      <w:r w:rsidRPr="00887133">
        <w:rPr>
          <w:rFonts w:ascii="Bookman Old Style" w:hAnsi="Bookman Old Style"/>
          <w:sz w:val="22"/>
        </w:rPr>
        <w:t xml:space="preserve">As </w:t>
      </w:r>
      <w:r w:rsidR="00637A43">
        <w:rPr>
          <w:rFonts w:ascii="Bookman Old Style" w:hAnsi="Bookman Old Style"/>
          <w:sz w:val="22"/>
        </w:rPr>
        <w:t xml:space="preserve">a </w:t>
      </w:r>
      <w:r w:rsidRPr="00887133">
        <w:rPr>
          <w:rFonts w:ascii="Bookman Old Style" w:hAnsi="Bookman Old Style"/>
          <w:sz w:val="22"/>
        </w:rPr>
        <w:t>learner, I understand and agree that I am fully responsible for my well being during my coaching sessions, including my choices and decisions.</w:t>
      </w:r>
    </w:p>
    <w:p w:rsidR="008B2FFB" w:rsidRPr="00887133" w:rsidRDefault="008B2FFB" w:rsidP="00F069B6">
      <w:pPr>
        <w:jc w:val="both"/>
        <w:rPr>
          <w:rFonts w:ascii="Bookman Old Style" w:hAnsi="Bookman Old Style"/>
          <w:sz w:val="22"/>
        </w:rPr>
      </w:pPr>
      <w:r>
        <w:rPr>
          <w:rFonts w:ascii="Bookman Old Style" w:hAnsi="Bookman Old Style"/>
          <w:sz w:val="22"/>
        </w:rPr>
        <w:t xml:space="preserve">Your supervisor’s (TC) involvement in your assessment and planning is critical.  </w:t>
      </w:r>
    </w:p>
    <w:p w:rsidR="008B2FFB" w:rsidRDefault="008B2FFB" w:rsidP="00F069B6">
      <w:pPr>
        <w:jc w:val="both"/>
        <w:rPr>
          <w:rFonts w:ascii="Bookman Old Style" w:hAnsi="Bookman Old Style"/>
          <w:sz w:val="22"/>
        </w:rPr>
      </w:pPr>
    </w:p>
    <w:p w:rsidR="00F069B6" w:rsidRPr="00887133" w:rsidRDefault="00F069B6" w:rsidP="00F069B6">
      <w:pPr>
        <w:jc w:val="both"/>
        <w:rPr>
          <w:rFonts w:ascii="Bookman Old Style" w:hAnsi="Bookman Old Style"/>
          <w:sz w:val="22"/>
        </w:rPr>
      </w:pPr>
      <w:r w:rsidRPr="00887133">
        <w:rPr>
          <w:rFonts w:ascii="Bookman Old Style" w:hAnsi="Bookman Old Style"/>
          <w:sz w:val="22"/>
        </w:rPr>
        <w:t xml:space="preserve">It is critical that your supervisor (TC) is a part of the assessment and plan.  Coaching does not take the place of the supervisor’s performance management responsibilities.  Coaching will enhance the work between the team leader and </w:t>
      </w:r>
      <w:r w:rsidR="008B2FFB">
        <w:rPr>
          <w:rFonts w:ascii="Bookman Old Style" w:hAnsi="Bookman Old Style"/>
          <w:sz w:val="22"/>
        </w:rPr>
        <w:t>his/her</w:t>
      </w:r>
      <w:r w:rsidRPr="00887133">
        <w:rPr>
          <w:rFonts w:ascii="Bookman Old Style" w:hAnsi="Bookman Old Style"/>
          <w:sz w:val="22"/>
        </w:rPr>
        <w:t xml:space="preserve"> supervisor.  Coaching will also not take the place of the team leader’s responsibilities of supervision with </w:t>
      </w:r>
      <w:r w:rsidR="008B2FFB">
        <w:rPr>
          <w:rFonts w:ascii="Bookman Old Style" w:hAnsi="Bookman Old Style"/>
          <w:sz w:val="22"/>
        </w:rPr>
        <w:t>his/her</w:t>
      </w:r>
      <w:r w:rsidRPr="00887133">
        <w:rPr>
          <w:rFonts w:ascii="Bookman Old Style" w:hAnsi="Bookman Old Style"/>
          <w:sz w:val="22"/>
        </w:rPr>
        <w:t xml:space="preserve"> staff.  </w:t>
      </w:r>
    </w:p>
    <w:p w:rsidR="00F069B6" w:rsidRPr="00887133" w:rsidRDefault="00F069B6" w:rsidP="00F069B6">
      <w:pPr>
        <w:jc w:val="both"/>
        <w:rPr>
          <w:rFonts w:ascii="Bookman Old Style" w:hAnsi="Bookman Old Style"/>
          <w:sz w:val="22"/>
        </w:rPr>
      </w:pPr>
    </w:p>
    <w:p w:rsidR="00F069B6" w:rsidRPr="00887133" w:rsidRDefault="00F069B6" w:rsidP="00F069B6">
      <w:pPr>
        <w:jc w:val="both"/>
        <w:rPr>
          <w:rFonts w:ascii="Bookman Old Style" w:hAnsi="Bookman Old Style"/>
          <w:sz w:val="22"/>
        </w:rPr>
      </w:pPr>
    </w:p>
    <w:p w:rsidR="00F069B6" w:rsidRPr="00887133" w:rsidRDefault="00F069B6" w:rsidP="00F069B6">
      <w:pPr>
        <w:rPr>
          <w:rFonts w:ascii="Bookman Old Style" w:hAnsi="Bookman Old Style"/>
          <w:sz w:val="22"/>
        </w:rPr>
      </w:pPr>
      <w:r w:rsidRPr="00887133">
        <w:rPr>
          <w:rFonts w:ascii="Bookman Old Style" w:hAnsi="Bookman Old Style"/>
          <w:sz w:val="22"/>
        </w:rPr>
        <w:t>________________________________________________________</w:t>
      </w:r>
      <w:r w:rsidR="00887133">
        <w:rPr>
          <w:rFonts w:ascii="Bookman Old Style" w:hAnsi="Bookman Old Style"/>
          <w:sz w:val="22"/>
        </w:rPr>
        <w:t>_</w:t>
      </w:r>
      <w:r w:rsidRPr="00887133">
        <w:rPr>
          <w:rFonts w:ascii="Bookman Old Style" w:hAnsi="Bookman Old Style"/>
          <w:sz w:val="22"/>
        </w:rPr>
        <w:t>____</w:t>
      </w:r>
      <w:r w:rsidR="00887133">
        <w:rPr>
          <w:rFonts w:ascii="Bookman Old Style" w:hAnsi="Bookman Old Style"/>
          <w:sz w:val="22"/>
        </w:rPr>
        <w:t>______</w:t>
      </w:r>
      <w:r w:rsidRPr="00887133">
        <w:rPr>
          <w:rFonts w:ascii="Bookman Old Style" w:hAnsi="Bookman Old Style"/>
          <w:sz w:val="22"/>
        </w:rPr>
        <w:t>________________</w:t>
      </w:r>
    </w:p>
    <w:p w:rsidR="00F069B6" w:rsidRPr="00887133" w:rsidRDefault="00F069B6" w:rsidP="00F069B6">
      <w:pPr>
        <w:rPr>
          <w:rFonts w:ascii="Bookman Old Style" w:hAnsi="Bookman Old Style"/>
          <w:sz w:val="22"/>
        </w:rPr>
      </w:pPr>
      <w:r w:rsidRPr="00887133">
        <w:rPr>
          <w:rFonts w:ascii="Bookman Old Style" w:hAnsi="Bookman Old Style"/>
          <w:sz w:val="22"/>
        </w:rPr>
        <w:t xml:space="preserve">Team Leader                                                                                                 Date  </w:t>
      </w:r>
    </w:p>
    <w:p w:rsidR="00F069B6" w:rsidRPr="00887133" w:rsidRDefault="00F069B6" w:rsidP="00F069B6">
      <w:pPr>
        <w:rPr>
          <w:rFonts w:ascii="Bookman Old Style" w:hAnsi="Bookman Old Style"/>
          <w:sz w:val="22"/>
        </w:rPr>
      </w:pPr>
    </w:p>
    <w:p w:rsidR="00F069B6" w:rsidRPr="00887133" w:rsidRDefault="00F069B6" w:rsidP="00F069B6">
      <w:pPr>
        <w:rPr>
          <w:rFonts w:ascii="Bookman Old Style" w:hAnsi="Bookman Old Style"/>
          <w:sz w:val="22"/>
        </w:rPr>
      </w:pPr>
    </w:p>
    <w:p w:rsidR="00F069B6" w:rsidRPr="00887133" w:rsidRDefault="00F069B6" w:rsidP="00F069B6">
      <w:pPr>
        <w:rPr>
          <w:rFonts w:ascii="Bookman Old Style" w:hAnsi="Bookman Old Style"/>
          <w:sz w:val="22"/>
        </w:rPr>
      </w:pPr>
      <w:r w:rsidRPr="00887133">
        <w:rPr>
          <w:rFonts w:ascii="Bookman Old Style" w:hAnsi="Bookman Old Style"/>
          <w:sz w:val="22"/>
        </w:rPr>
        <w:t>______________________________________________________</w:t>
      </w:r>
      <w:r w:rsidR="00887133">
        <w:rPr>
          <w:rFonts w:ascii="Bookman Old Style" w:hAnsi="Bookman Old Style"/>
          <w:sz w:val="22"/>
        </w:rPr>
        <w:t>_______</w:t>
      </w:r>
      <w:r w:rsidRPr="00887133">
        <w:rPr>
          <w:rFonts w:ascii="Bookman Old Style" w:hAnsi="Bookman Old Style"/>
          <w:sz w:val="22"/>
        </w:rPr>
        <w:t>______________________</w:t>
      </w:r>
    </w:p>
    <w:p w:rsidR="00F069B6" w:rsidRPr="00887133" w:rsidRDefault="00F069B6" w:rsidP="00F069B6">
      <w:pPr>
        <w:rPr>
          <w:rFonts w:ascii="Bookman Old Style" w:hAnsi="Bookman Old Style"/>
          <w:sz w:val="22"/>
        </w:rPr>
      </w:pPr>
      <w:r w:rsidRPr="00887133">
        <w:rPr>
          <w:rFonts w:ascii="Bookman Old Style" w:hAnsi="Bookman Old Style"/>
          <w:sz w:val="22"/>
        </w:rPr>
        <w:t xml:space="preserve">Team Coordinator                                                                                        </w:t>
      </w:r>
      <w:r w:rsidR="00340C14">
        <w:rPr>
          <w:rFonts w:ascii="Bookman Old Style" w:hAnsi="Bookman Old Style"/>
          <w:sz w:val="22"/>
        </w:rPr>
        <w:t xml:space="preserve"> </w:t>
      </w:r>
      <w:r w:rsidRPr="00887133">
        <w:rPr>
          <w:rFonts w:ascii="Bookman Old Style" w:hAnsi="Bookman Old Style"/>
          <w:sz w:val="22"/>
        </w:rPr>
        <w:t xml:space="preserve">Date   </w:t>
      </w:r>
    </w:p>
    <w:p w:rsidR="00F069B6" w:rsidRPr="00887133" w:rsidRDefault="00F069B6" w:rsidP="00F069B6">
      <w:pPr>
        <w:rPr>
          <w:rFonts w:ascii="Bookman Old Style" w:hAnsi="Bookman Old Style"/>
          <w:sz w:val="22"/>
        </w:rPr>
      </w:pPr>
    </w:p>
    <w:p w:rsidR="00F069B6" w:rsidRPr="00887133" w:rsidRDefault="00F069B6" w:rsidP="00F069B6">
      <w:pPr>
        <w:rPr>
          <w:rFonts w:ascii="Bookman Old Style" w:hAnsi="Bookman Old Style"/>
          <w:sz w:val="22"/>
        </w:rPr>
      </w:pPr>
    </w:p>
    <w:p w:rsidR="00F069B6" w:rsidRPr="00887133" w:rsidRDefault="00F069B6" w:rsidP="00F069B6">
      <w:pPr>
        <w:rPr>
          <w:rFonts w:ascii="Bookman Old Style" w:hAnsi="Bookman Old Style"/>
          <w:sz w:val="22"/>
        </w:rPr>
      </w:pPr>
      <w:r w:rsidRPr="00887133">
        <w:rPr>
          <w:rFonts w:ascii="Bookman Old Style" w:hAnsi="Bookman Old Style"/>
          <w:sz w:val="22"/>
        </w:rPr>
        <w:t>_______________________________________________________</w:t>
      </w:r>
      <w:r w:rsidR="00887133">
        <w:rPr>
          <w:rFonts w:ascii="Bookman Old Style" w:hAnsi="Bookman Old Style"/>
          <w:sz w:val="22"/>
        </w:rPr>
        <w:t>_______</w:t>
      </w:r>
      <w:r w:rsidRPr="00887133">
        <w:rPr>
          <w:rFonts w:ascii="Bookman Old Style" w:hAnsi="Bookman Old Style"/>
          <w:sz w:val="22"/>
        </w:rPr>
        <w:t>_____________________</w:t>
      </w:r>
    </w:p>
    <w:p w:rsidR="00F069B6" w:rsidRPr="00887133" w:rsidRDefault="00F069B6" w:rsidP="00F069B6">
      <w:pPr>
        <w:rPr>
          <w:rFonts w:ascii="Bookman Old Style" w:hAnsi="Bookman Old Style"/>
          <w:sz w:val="22"/>
        </w:rPr>
      </w:pPr>
      <w:r w:rsidRPr="00887133">
        <w:rPr>
          <w:rFonts w:ascii="Bookman Old Style" w:hAnsi="Bookman Old Style"/>
          <w:sz w:val="22"/>
        </w:rPr>
        <w:t xml:space="preserve">Coach                                                                            </w:t>
      </w:r>
      <w:r w:rsidR="00340C14">
        <w:rPr>
          <w:rFonts w:ascii="Bookman Old Style" w:hAnsi="Bookman Old Style"/>
          <w:sz w:val="22"/>
        </w:rPr>
        <w:t xml:space="preserve">                               </w:t>
      </w:r>
      <w:r w:rsidRPr="00887133">
        <w:rPr>
          <w:rFonts w:ascii="Bookman Old Style" w:hAnsi="Bookman Old Style"/>
          <w:sz w:val="22"/>
        </w:rPr>
        <w:t>Date</w:t>
      </w: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526684" w:rsidRPr="00887133" w:rsidRDefault="00526684" w:rsidP="00526684">
      <w:pPr>
        <w:rPr>
          <w:rFonts w:ascii="Bookman Old Style" w:hAnsi="Bookman Old Style"/>
          <w:sz w:val="22"/>
        </w:rPr>
      </w:pPr>
    </w:p>
    <w:p w:rsidR="00F069B6" w:rsidRPr="00887133" w:rsidRDefault="00F069B6">
      <w:pPr>
        <w:rPr>
          <w:rFonts w:ascii="Bookman Old Style" w:hAnsi="Bookman Old Style"/>
          <w:sz w:val="22"/>
        </w:rPr>
      </w:pPr>
      <w:r w:rsidRPr="00887133">
        <w:rPr>
          <w:rFonts w:ascii="Bookman Old Style" w:hAnsi="Bookman Old Style"/>
          <w:sz w:val="22"/>
        </w:rPr>
        <w:br w:type="page"/>
      </w:r>
    </w:p>
    <w:p w:rsidR="00F069B6" w:rsidRPr="00887133" w:rsidRDefault="00F069B6" w:rsidP="00F069B6">
      <w:pPr>
        <w:jc w:val="center"/>
        <w:rPr>
          <w:rFonts w:ascii="Bookman Old Style" w:hAnsi="Bookman Old Style"/>
          <w:b/>
          <w:sz w:val="32"/>
          <w:szCs w:val="32"/>
        </w:rPr>
      </w:pPr>
      <w:r w:rsidRPr="00887133">
        <w:rPr>
          <w:rFonts w:ascii="Bookman Old Style" w:hAnsi="Bookman Old Style"/>
          <w:b/>
          <w:sz w:val="32"/>
          <w:szCs w:val="32"/>
        </w:rPr>
        <w:lastRenderedPageBreak/>
        <w:t>Coaching Protocol for the Child Welfare Supervision Training</w:t>
      </w:r>
    </w:p>
    <w:p w:rsidR="00F069B6" w:rsidRPr="00887133" w:rsidRDefault="00F069B6" w:rsidP="00F069B6">
      <w:pPr>
        <w:numPr>
          <w:ilvl w:val="0"/>
          <w:numId w:val="30"/>
        </w:numPr>
        <w:spacing w:after="200"/>
        <w:ind w:left="720"/>
        <w:rPr>
          <w:rFonts w:ascii="Bookman Old Style" w:hAnsi="Bookman Old Style"/>
          <w:b/>
          <w:sz w:val="28"/>
          <w:szCs w:val="28"/>
        </w:rPr>
      </w:pPr>
      <w:r w:rsidRPr="00887133">
        <w:rPr>
          <w:rFonts w:ascii="Bookman Old Style" w:hAnsi="Bookman Old Style"/>
          <w:b/>
          <w:sz w:val="28"/>
          <w:szCs w:val="28"/>
        </w:rPr>
        <w:t xml:space="preserve"> Setting the Scene </w:t>
      </w:r>
      <w:r w:rsidRPr="00887133">
        <w:rPr>
          <w:rFonts w:ascii="Bookman Old Style" w:hAnsi="Bookman Old Style"/>
          <w:szCs w:val="24"/>
        </w:rPr>
        <w:t>(engagement, teaming and assessment)</w:t>
      </w:r>
    </w:p>
    <w:p w:rsidR="00F069B6" w:rsidRPr="00566E73" w:rsidRDefault="00F069B6" w:rsidP="00F069B6">
      <w:pPr>
        <w:pStyle w:val="ListParagraph"/>
        <w:numPr>
          <w:ilvl w:val="1"/>
          <w:numId w:val="30"/>
        </w:numPr>
        <w:spacing w:line="240" w:lineRule="auto"/>
        <w:ind w:left="1440"/>
        <w:rPr>
          <w:rFonts w:ascii="Bookman Old Style" w:hAnsi="Bookman Old Style"/>
        </w:rPr>
      </w:pPr>
      <w:r w:rsidRPr="00566E73">
        <w:rPr>
          <w:rFonts w:ascii="Bookman Old Style" w:hAnsi="Bookman Old Style"/>
        </w:rPr>
        <w:t>Introduction to coaching:</w:t>
      </w:r>
    </w:p>
    <w:p w:rsidR="00F069B6" w:rsidRPr="00566E73" w:rsidRDefault="00F069B6" w:rsidP="00F069B6">
      <w:pPr>
        <w:pStyle w:val="ListParagraph"/>
        <w:spacing w:line="240" w:lineRule="auto"/>
        <w:ind w:left="1440"/>
        <w:rPr>
          <w:rFonts w:ascii="Bookman Old Style" w:hAnsi="Bookman Old Style"/>
        </w:rPr>
      </w:pPr>
      <w:r w:rsidRPr="00566E73">
        <w:rPr>
          <w:rFonts w:ascii="Bookman Old Style" w:hAnsi="Bookman Old Style"/>
        </w:rPr>
        <w:t xml:space="preserve"> </w:t>
      </w:r>
    </w:p>
    <w:p w:rsidR="00F069B6" w:rsidRPr="00566E73" w:rsidRDefault="00F069B6" w:rsidP="00F069B6">
      <w:pPr>
        <w:pStyle w:val="ListParagraph"/>
        <w:numPr>
          <w:ilvl w:val="2"/>
          <w:numId w:val="34"/>
        </w:numPr>
        <w:rPr>
          <w:rFonts w:ascii="Bookman Old Style" w:hAnsi="Bookman Old Style"/>
          <w:color w:val="FF0000"/>
        </w:rPr>
      </w:pPr>
      <w:r w:rsidRPr="00566E73">
        <w:rPr>
          <w:rFonts w:ascii="Bookman Old Style" w:hAnsi="Bookman Old Style"/>
        </w:rPr>
        <w:t xml:space="preserve">Social Work Practice Specialist (SWPS)/Professional Development Specialist (PDS)* will send an introduction letter to the Team Leader to whom the Coach has been assigned with a copy to the relevant Team Coordinator.   </w:t>
      </w:r>
    </w:p>
    <w:p w:rsidR="00F069B6" w:rsidRPr="00566E73" w:rsidRDefault="00F069B6" w:rsidP="00F069B6">
      <w:pPr>
        <w:pStyle w:val="ListParagraph"/>
        <w:numPr>
          <w:ilvl w:val="2"/>
          <w:numId w:val="34"/>
        </w:numPr>
        <w:rPr>
          <w:rFonts w:ascii="Bookman Old Style" w:hAnsi="Bookman Old Style"/>
          <w:color w:val="FF0000"/>
        </w:rPr>
      </w:pPr>
      <w:r w:rsidRPr="00566E73">
        <w:rPr>
          <w:rFonts w:ascii="Bookman Old Style" w:hAnsi="Bookman Old Style"/>
        </w:rPr>
        <w:t>SWPS/PDS will email the TC to arrange a time to meet to review the process and documents with the TC so that the TC can begin thinking about his/her assessment of the Team Leader and possible learning goals and activities.</w:t>
      </w:r>
    </w:p>
    <w:p w:rsidR="00C50B04" w:rsidRPr="00566E73" w:rsidRDefault="00F069B6" w:rsidP="00F069B6">
      <w:pPr>
        <w:pStyle w:val="ListParagraph"/>
        <w:numPr>
          <w:ilvl w:val="2"/>
          <w:numId w:val="34"/>
        </w:numPr>
        <w:rPr>
          <w:rFonts w:ascii="Bookman Old Style" w:hAnsi="Bookman Old Style"/>
          <w:color w:val="FF0000"/>
        </w:rPr>
      </w:pPr>
      <w:r w:rsidRPr="00566E73">
        <w:rPr>
          <w:rFonts w:ascii="Bookman Old Style" w:hAnsi="Bookman Old Style"/>
        </w:rPr>
        <w:t xml:space="preserve">The Team Coordinator will assign expected date of completion of the first module of the online component.  </w:t>
      </w:r>
    </w:p>
    <w:p w:rsidR="00F069B6" w:rsidRPr="00566E73" w:rsidRDefault="00F069B6" w:rsidP="00F069B6">
      <w:pPr>
        <w:pStyle w:val="ListParagraph"/>
        <w:numPr>
          <w:ilvl w:val="2"/>
          <w:numId w:val="34"/>
        </w:numPr>
        <w:rPr>
          <w:rFonts w:ascii="Bookman Old Style" w:hAnsi="Bookman Old Style"/>
          <w:color w:val="000000" w:themeColor="text1"/>
        </w:rPr>
      </w:pPr>
      <w:r w:rsidRPr="00566E73">
        <w:rPr>
          <w:rFonts w:ascii="Bookman Old Style" w:hAnsi="Bookman Old Style"/>
          <w:color w:val="000000" w:themeColor="text1"/>
        </w:rPr>
        <w:t>The coach will explain</w:t>
      </w:r>
      <w:r w:rsidR="008B2FFB">
        <w:rPr>
          <w:rFonts w:ascii="Bookman Old Style" w:hAnsi="Bookman Old Style"/>
          <w:color w:val="000000" w:themeColor="text1"/>
        </w:rPr>
        <w:t xml:space="preserve"> that</w:t>
      </w:r>
      <w:r w:rsidRPr="00566E73">
        <w:rPr>
          <w:rFonts w:ascii="Bookman Old Style" w:hAnsi="Bookman Old Style"/>
          <w:color w:val="000000" w:themeColor="text1"/>
        </w:rPr>
        <w:t>:</w:t>
      </w:r>
    </w:p>
    <w:p w:rsidR="00C50B04" w:rsidRPr="00566E73" w:rsidRDefault="00C50B04" w:rsidP="00C50B04">
      <w:pPr>
        <w:pStyle w:val="ListParagraph"/>
        <w:numPr>
          <w:ilvl w:val="3"/>
          <w:numId w:val="34"/>
        </w:numPr>
        <w:rPr>
          <w:rFonts w:ascii="Bookman Old Style" w:hAnsi="Bookman Old Style"/>
          <w:color w:val="FF0000"/>
        </w:rPr>
      </w:pPr>
      <w:r w:rsidRPr="00566E73">
        <w:rPr>
          <w:rFonts w:ascii="Bookman Old Style" w:hAnsi="Bookman Old Style"/>
        </w:rPr>
        <w:t xml:space="preserve">Coaching will begin after the completion of the first module of the online course.  </w:t>
      </w:r>
    </w:p>
    <w:p w:rsidR="00F069B6" w:rsidRPr="00566E73" w:rsidRDefault="008B2FFB" w:rsidP="00F069B6">
      <w:pPr>
        <w:pStyle w:val="ListParagraph"/>
        <w:numPr>
          <w:ilvl w:val="3"/>
          <w:numId w:val="34"/>
        </w:numPr>
        <w:rPr>
          <w:rFonts w:ascii="Bookman Old Style" w:hAnsi="Bookman Old Style"/>
          <w:color w:val="000000" w:themeColor="text1"/>
        </w:rPr>
      </w:pPr>
      <w:r>
        <w:rPr>
          <w:rFonts w:ascii="Bookman Old Style" w:hAnsi="Bookman Old Style"/>
          <w:color w:val="000000" w:themeColor="text1"/>
        </w:rPr>
        <w:t xml:space="preserve">The learner will be involved in a </w:t>
      </w:r>
      <w:r w:rsidR="00C50B04" w:rsidRPr="00566E73">
        <w:rPr>
          <w:rFonts w:ascii="Bookman Old Style" w:hAnsi="Bookman Old Style"/>
          <w:color w:val="000000" w:themeColor="text1"/>
        </w:rPr>
        <w:t>Learning Network</w:t>
      </w:r>
      <w:r w:rsidR="00F069B6" w:rsidRPr="00566E73">
        <w:rPr>
          <w:rFonts w:ascii="Bookman Old Style" w:hAnsi="Bookman Old Style"/>
          <w:color w:val="000000" w:themeColor="text1"/>
        </w:rPr>
        <w:t xml:space="preserve">:  </w:t>
      </w:r>
      <w:r w:rsidR="00C50B04" w:rsidRPr="00566E73">
        <w:rPr>
          <w:rFonts w:ascii="Bookman Old Style" w:hAnsi="Bookman Old Style"/>
          <w:color w:val="000000" w:themeColor="text1"/>
        </w:rPr>
        <w:t xml:space="preserve">TN </w:t>
      </w:r>
      <w:r w:rsidR="00F069B6" w:rsidRPr="00566E73">
        <w:rPr>
          <w:rFonts w:ascii="Bookman Old Style" w:hAnsi="Bookman Old Style"/>
          <w:color w:val="000000" w:themeColor="text1"/>
        </w:rPr>
        <w:t>LAS</w:t>
      </w:r>
      <w:r w:rsidR="00C50B04" w:rsidRPr="00566E73">
        <w:rPr>
          <w:rFonts w:ascii="Bookman Old Style" w:hAnsi="Bookman Old Style"/>
          <w:color w:val="000000" w:themeColor="text1"/>
        </w:rPr>
        <w:t>LN</w:t>
      </w:r>
      <w:r w:rsidR="00F069B6" w:rsidRPr="00566E73">
        <w:rPr>
          <w:rFonts w:ascii="Bookman Old Style" w:hAnsi="Bookman Old Style"/>
          <w:color w:val="000000" w:themeColor="text1"/>
        </w:rPr>
        <w:t>/</w:t>
      </w:r>
      <w:r w:rsidR="00C50B04" w:rsidRPr="00566E73">
        <w:rPr>
          <w:rFonts w:ascii="Bookman Old Style" w:hAnsi="Bookman Old Style"/>
          <w:color w:val="000000" w:themeColor="text1"/>
        </w:rPr>
        <w:t>Supervising Child Welfare Caseworkers</w:t>
      </w:r>
      <w:r>
        <w:rPr>
          <w:rFonts w:ascii="Bookman Old Style" w:hAnsi="Bookman Old Style"/>
          <w:color w:val="000000" w:themeColor="text1"/>
        </w:rPr>
        <w:t xml:space="preserve"> TCCW Course</w:t>
      </w:r>
      <w:r w:rsidR="00F069B6" w:rsidRPr="00566E73">
        <w:rPr>
          <w:rFonts w:ascii="Bookman Old Style" w:hAnsi="Bookman Old Style"/>
          <w:color w:val="000000" w:themeColor="text1"/>
        </w:rPr>
        <w:t xml:space="preserve"> </w:t>
      </w:r>
      <w:r>
        <w:rPr>
          <w:rFonts w:ascii="Bookman Old Style" w:hAnsi="Bookman Old Style"/>
          <w:color w:val="000000" w:themeColor="text1"/>
        </w:rPr>
        <w:t xml:space="preserve">1514 </w:t>
      </w:r>
      <w:r w:rsidR="00F069B6" w:rsidRPr="00566E73">
        <w:rPr>
          <w:rFonts w:ascii="Bookman Old Style" w:hAnsi="Bookman Old Style"/>
          <w:color w:val="000000" w:themeColor="text1"/>
        </w:rPr>
        <w:t>courses</w:t>
      </w:r>
      <w:r>
        <w:rPr>
          <w:rFonts w:ascii="Bookman Old Style" w:hAnsi="Bookman Old Style"/>
          <w:color w:val="000000" w:themeColor="text1"/>
        </w:rPr>
        <w:t>.</w:t>
      </w:r>
    </w:p>
    <w:p w:rsidR="00F069B6" w:rsidRPr="00566E73" w:rsidRDefault="00915F53" w:rsidP="00F069B6">
      <w:pPr>
        <w:pStyle w:val="ListParagraph"/>
        <w:numPr>
          <w:ilvl w:val="3"/>
          <w:numId w:val="34"/>
        </w:numPr>
        <w:rPr>
          <w:rFonts w:ascii="Bookman Old Style" w:hAnsi="Bookman Old Style"/>
          <w:color w:val="000000" w:themeColor="text1"/>
        </w:rPr>
      </w:pPr>
      <w:r>
        <w:rPr>
          <w:rFonts w:ascii="Bookman Old Style" w:hAnsi="Bookman Old Style"/>
          <w:color w:val="000000" w:themeColor="text1"/>
        </w:rPr>
        <w:t>The l</w:t>
      </w:r>
      <w:r w:rsidR="008B2FFB">
        <w:rPr>
          <w:rFonts w:ascii="Bookman Old Style" w:hAnsi="Bookman Old Style"/>
          <w:color w:val="000000" w:themeColor="text1"/>
        </w:rPr>
        <w:t>earner’s training will be grounded in the department’s change initiatives.</w:t>
      </w:r>
    </w:p>
    <w:p w:rsidR="00F069B6" w:rsidRPr="00566E73" w:rsidRDefault="00915F53" w:rsidP="00F069B6">
      <w:pPr>
        <w:pStyle w:val="ListParagraph"/>
        <w:numPr>
          <w:ilvl w:val="3"/>
          <w:numId w:val="34"/>
        </w:numPr>
        <w:rPr>
          <w:rFonts w:ascii="Bookman Old Style" w:hAnsi="Bookman Old Style"/>
          <w:color w:val="000000" w:themeColor="text1"/>
        </w:rPr>
      </w:pPr>
      <w:r>
        <w:rPr>
          <w:rFonts w:ascii="Bookman Old Style" w:hAnsi="Bookman Old Style"/>
          <w:color w:val="000000" w:themeColor="text1"/>
        </w:rPr>
        <w:t>The l</w:t>
      </w:r>
      <w:r w:rsidR="008B2FFB">
        <w:rPr>
          <w:rFonts w:ascii="Bookman Old Style" w:hAnsi="Bookman Old Style"/>
          <w:color w:val="000000" w:themeColor="text1"/>
        </w:rPr>
        <w:t xml:space="preserve">earner will participate in the development of a </w:t>
      </w:r>
      <w:r w:rsidR="00F069B6" w:rsidRPr="00566E73">
        <w:rPr>
          <w:rFonts w:ascii="Bookman Old Style" w:hAnsi="Bookman Old Style"/>
          <w:color w:val="000000" w:themeColor="text1"/>
        </w:rPr>
        <w:t>Personal Learning Plan</w:t>
      </w:r>
    </w:p>
    <w:p w:rsidR="00F069B6" w:rsidRPr="00566E73" w:rsidRDefault="00F069B6" w:rsidP="00F069B6">
      <w:pPr>
        <w:pStyle w:val="ListParagraph"/>
        <w:numPr>
          <w:ilvl w:val="2"/>
          <w:numId w:val="34"/>
        </w:numPr>
        <w:rPr>
          <w:rFonts w:ascii="Bookman Old Style" w:hAnsi="Bookman Old Style"/>
        </w:rPr>
      </w:pPr>
      <w:r w:rsidRPr="00566E73">
        <w:rPr>
          <w:rFonts w:ascii="Bookman Old Style" w:hAnsi="Bookman Old Style"/>
        </w:rPr>
        <w:t>The Team Coordinator (TC) and the Team leader (TL) will complete the Professional Development Assessment (PDA) and the Performance and Professional Development Plan (PPDP).   The TC will make the decision on which areas of performance coaching will address and will meet with the TL and the SWPS/PDS to identify learning goals</w:t>
      </w:r>
      <w:r w:rsidR="00C50B04" w:rsidRPr="00566E73">
        <w:rPr>
          <w:rFonts w:ascii="Bookman Old Style" w:hAnsi="Bookman Old Style"/>
        </w:rPr>
        <w:t xml:space="preserve">, </w:t>
      </w:r>
      <w:r w:rsidRPr="00566E73">
        <w:rPr>
          <w:rFonts w:ascii="Bookman Old Style" w:hAnsi="Bookman Old Style"/>
        </w:rPr>
        <w:t xml:space="preserve">action steps </w:t>
      </w:r>
      <w:r w:rsidR="00C50B04" w:rsidRPr="00566E73">
        <w:rPr>
          <w:rFonts w:ascii="Bookman Old Style" w:hAnsi="Bookman Old Style"/>
        </w:rPr>
        <w:t xml:space="preserve">and change initiatives </w:t>
      </w:r>
      <w:r w:rsidRPr="00566E73">
        <w:rPr>
          <w:rFonts w:ascii="Bookman Old Style" w:hAnsi="Bookman Old Style"/>
        </w:rPr>
        <w:t xml:space="preserve">to be included in the coaching plan for the TL.  </w:t>
      </w:r>
    </w:p>
    <w:p w:rsidR="00F069B6" w:rsidRPr="00566E73" w:rsidRDefault="00F069B6" w:rsidP="00F069B6">
      <w:pPr>
        <w:numPr>
          <w:ilvl w:val="1"/>
          <w:numId w:val="30"/>
        </w:numPr>
        <w:spacing w:after="200"/>
        <w:ind w:left="1440"/>
        <w:rPr>
          <w:rFonts w:ascii="Bookman Old Style" w:hAnsi="Bookman Old Style"/>
          <w:sz w:val="22"/>
        </w:rPr>
      </w:pPr>
      <w:r w:rsidRPr="00566E73">
        <w:rPr>
          <w:rFonts w:ascii="Bookman Old Style" w:hAnsi="Bookman Old Style"/>
          <w:sz w:val="22"/>
        </w:rPr>
        <w:t xml:space="preserve">Agreeing on communicating ground rules:   It is important for all parties to be able to identify needs and goals and a process to successfully attain those goals.  SWPS or PDS should work with TC to develop a process for addressing issues that may arise related to a lack of participation/willingness to work on coaching goals.  </w:t>
      </w:r>
    </w:p>
    <w:p w:rsidR="00F069B6" w:rsidRPr="00566E73" w:rsidRDefault="00F069B6" w:rsidP="00F069B6">
      <w:pPr>
        <w:numPr>
          <w:ilvl w:val="1"/>
          <w:numId w:val="30"/>
        </w:numPr>
        <w:spacing w:after="200"/>
        <w:ind w:left="1440"/>
        <w:rPr>
          <w:rFonts w:ascii="Bookman Old Style" w:hAnsi="Bookman Old Style"/>
          <w:sz w:val="22"/>
        </w:rPr>
      </w:pPr>
      <w:r w:rsidRPr="00566E73">
        <w:rPr>
          <w:rFonts w:ascii="Bookman Old Style" w:hAnsi="Bookman Old Style"/>
          <w:sz w:val="22"/>
        </w:rPr>
        <w:t>Holding to account</w:t>
      </w:r>
      <w:r w:rsidR="008B2FFB">
        <w:rPr>
          <w:rFonts w:ascii="Bookman Old Style" w:hAnsi="Bookman Old Style"/>
          <w:sz w:val="22"/>
        </w:rPr>
        <w:t xml:space="preserve">:  </w:t>
      </w:r>
      <w:r w:rsidRPr="00566E73">
        <w:rPr>
          <w:rFonts w:ascii="Bookman Old Style" w:hAnsi="Bookman Old Style"/>
          <w:sz w:val="22"/>
        </w:rPr>
        <w:t xml:space="preserve">Accountability is one of the most powerful aspects of coaching.  Research has indicated that people have a 95% chance of achieving an objective when the supervisor will hold the learner accountable for a change in professional behavior.    </w:t>
      </w:r>
    </w:p>
    <w:p w:rsidR="00F069B6" w:rsidRPr="00566E73" w:rsidRDefault="00F069B6" w:rsidP="00F069B6">
      <w:pPr>
        <w:numPr>
          <w:ilvl w:val="1"/>
          <w:numId w:val="30"/>
        </w:numPr>
        <w:spacing w:after="200"/>
        <w:ind w:left="1440"/>
        <w:rPr>
          <w:rFonts w:ascii="Bookman Old Style" w:hAnsi="Bookman Old Style"/>
          <w:sz w:val="22"/>
        </w:rPr>
      </w:pPr>
      <w:r w:rsidRPr="00566E73">
        <w:rPr>
          <w:rFonts w:ascii="Bookman Old Style" w:hAnsi="Bookman Old Style"/>
          <w:sz w:val="22"/>
        </w:rPr>
        <w:lastRenderedPageBreak/>
        <w:t>Developing the plan (Planning)</w:t>
      </w:r>
    </w:p>
    <w:p w:rsidR="00F069B6" w:rsidRPr="00566E73" w:rsidRDefault="00F069B6" w:rsidP="00F069B6">
      <w:pPr>
        <w:numPr>
          <w:ilvl w:val="2"/>
          <w:numId w:val="35"/>
        </w:numPr>
        <w:spacing w:after="200"/>
        <w:rPr>
          <w:rFonts w:ascii="Bookman Old Style" w:hAnsi="Bookman Old Style"/>
          <w:sz w:val="22"/>
        </w:rPr>
      </w:pPr>
      <w:r w:rsidRPr="00566E73">
        <w:rPr>
          <w:rFonts w:ascii="Bookman Old Style" w:hAnsi="Bookman Old Style"/>
          <w:sz w:val="22"/>
        </w:rPr>
        <w:t>The coach will develop the coaching plan using the web-based Coaching Plan 2.0.  A copy must be given to the TL and TC.</w:t>
      </w:r>
    </w:p>
    <w:p w:rsidR="00F069B6" w:rsidRPr="00566E73" w:rsidRDefault="00F069B6" w:rsidP="00F069B6">
      <w:pPr>
        <w:numPr>
          <w:ilvl w:val="2"/>
          <w:numId w:val="35"/>
        </w:numPr>
        <w:spacing w:after="200"/>
        <w:rPr>
          <w:rFonts w:ascii="Bookman Old Style" w:hAnsi="Bookman Old Style"/>
          <w:sz w:val="22"/>
        </w:rPr>
      </w:pPr>
      <w:r w:rsidRPr="00566E73">
        <w:rPr>
          <w:rFonts w:ascii="Bookman Old Style" w:hAnsi="Bookman Old Style"/>
          <w:sz w:val="22"/>
        </w:rPr>
        <w:t xml:space="preserve">The coach will scribe and document all coaching sessions on the Coaching Plan 2.0.  (Non-negotiable).  Coaching plans must be updated during or immediately after each coaching session and updated copies provided to the TL and TC. </w:t>
      </w:r>
    </w:p>
    <w:p w:rsidR="00F069B6" w:rsidRPr="00566E73" w:rsidRDefault="00F069B6" w:rsidP="00F069B6">
      <w:pPr>
        <w:numPr>
          <w:ilvl w:val="2"/>
          <w:numId w:val="35"/>
        </w:numPr>
        <w:spacing w:after="200"/>
        <w:rPr>
          <w:rFonts w:ascii="Bookman Old Style" w:hAnsi="Bookman Old Style"/>
          <w:sz w:val="22"/>
        </w:rPr>
      </w:pPr>
      <w:r w:rsidRPr="00566E73">
        <w:rPr>
          <w:rFonts w:ascii="Bookman Old Style" w:hAnsi="Bookman Old Style"/>
          <w:sz w:val="22"/>
        </w:rPr>
        <w:t xml:space="preserve">The Coaching plan will indicate completion of the identified goals. </w:t>
      </w:r>
    </w:p>
    <w:p w:rsidR="00F069B6" w:rsidRPr="00566E73" w:rsidRDefault="00F069B6" w:rsidP="00F069B6">
      <w:pPr>
        <w:ind w:left="2160"/>
        <w:rPr>
          <w:rFonts w:ascii="Bookman Old Style" w:hAnsi="Bookman Old Style"/>
          <w:sz w:val="22"/>
        </w:rPr>
      </w:pPr>
    </w:p>
    <w:p w:rsidR="00F069B6" w:rsidRPr="00887133" w:rsidRDefault="00F069B6" w:rsidP="00F069B6">
      <w:pPr>
        <w:numPr>
          <w:ilvl w:val="0"/>
          <w:numId w:val="30"/>
        </w:numPr>
        <w:spacing w:after="200"/>
        <w:ind w:left="720"/>
        <w:rPr>
          <w:rFonts w:ascii="Bookman Old Style" w:hAnsi="Bookman Old Style"/>
          <w:szCs w:val="24"/>
        </w:rPr>
      </w:pPr>
      <w:r w:rsidRPr="00887133">
        <w:rPr>
          <w:rFonts w:ascii="Bookman Old Style" w:hAnsi="Bookman Old Style"/>
          <w:b/>
          <w:sz w:val="28"/>
          <w:szCs w:val="28"/>
        </w:rPr>
        <w:t>Centering and Implementing</w:t>
      </w:r>
    </w:p>
    <w:p w:rsidR="00F069B6" w:rsidRDefault="00F069B6" w:rsidP="00F069B6">
      <w:pPr>
        <w:ind w:left="720"/>
        <w:rPr>
          <w:rFonts w:ascii="Bookman Old Style" w:hAnsi="Bookman Old Style"/>
          <w:sz w:val="22"/>
        </w:rPr>
      </w:pPr>
      <w:r w:rsidRPr="00566E73">
        <w:rPr>
          <w:rFonts w:ascii="Bookman Old Style" w:hAnsi="Bookman Old Style"/>
          <w:sz w:val="22"/>
        </w:rPr>
        <w:t>SWPS/PDS will use the results of the initial PDA to work with the TC and TL in identifying strengths and needs.  Al</w:t>
      </w:r>
      <w:r w:rsidR="008B2FFB">
        <w:rPr>
          <w:rFonts w:ascii="Bookman Old Style" w:hAnsi="Bookman Old Style"/>
          <w:sz w:val="22"/>
        </w:rPr>
        <w:t>so the coach will provide an on</w:t>
      </w:r>
      <w:r w:rsidRPr="00566E73">
        <w:rPr>
          <w:rFonts w:ascii="Bookman Old Style" w:hAnsi="Bookman Old Style"/>
          <w:sz w:val="22"/>
        </w:rPr>
        <w:t>going assessment of TL in identifying strengths and needs and assessing the knowledge, skills and learning style of the new TL.  These strengths and needs will serve as the focus for the coaching</w:t>
      </w:r>
      <w:r w:rsidR="008B2FFB">
        <w:rPr>
          <w:rFonts w:ascii="Bookman Old Style" w:hAnsi="Bookman Old Style"/>
          <w:sz w:val="22"/>
        </w:rPr>
        <w:t>.</w:t>
      </w:r>
    </w:p>
    <w:p w:rsidR="008B2FFB" w:rsidRPr="00566E73" w:rsidRDefault="008B2FFB" w:rsidP="00F069B6">
      <w:pPr>
        <w:ind w:left="720"/>
        <w:rPr>
          <w:rFonts w:ascii="Bookman Old Style" w:hAnsi="Bookman Old Style"/>
          <w:sz w:val="22"/>
        </w:rPr>
      </w:pPr>
    </w:p>
    <w:p w:rsidR="00F069B6" w:rsidRPr="00887133" w:rsidRDefault="00F069B6" w:rsidP="00F069B6">
      <w:pPr>
        <w:numPr>
          <w:ilvl w:val="0"/>
          <w:numId w:val="30"/>
        </w:numPr>
        <w:spacing w:after="200"/>
        <w:ind w:left="720"/>
        <w:rPr>
          <w:rFonts w:ascii="Bookman Old Style" w:hAnsi="Bookman Old Style"/>
          <w:b/>
          <w:sz w:val="28"/>
          <w:szCs w:val="28"/>
        </w:rPr>
      </w:pPr>
      <w:r w:rsidRPr="00887133">
        <w:rPr>
          <w:rFonts w:ascii="Bookman Old Style" w:hAnsi="Bookman Old Style"/>
          <w:b/>
          <w:sz w:val="28"/>
          <w:szCs w:val="28"/>
        </w:rPr>
        <w:t>Intervening</w:t>
      </w:r>
    </w:p>
    <w:p w:rsidR="00F069B6" w:rsidRPr="00566E73" w:rsidRDefault="00F069B6" w:rsidP="00F069B6">
      <w:pPr>
        <w:pStyle w:val="ListParagraph"/>
        <w:numPr>
          <w:ilvl w:val="0"/>
          <w:numId w:val="32"/>
        </w:numPr>
        <w:spacing w:line="240" w:lineRule="auto"/>
        <w:rPr>
          <w:rFonts w:ascii="Bookman Old Style" w:hAnsi="Bookman Old Style"/>
        </w:rPr>
      </w:pPr>
      <w:r w:rsidRPr="00566E73">
        <w:rPr>
          <w:rFonts w:ascii="Bookman Old Style" w:hAnsi="Bookman Old Style"/>
        </w:rPr>
        <w:t xml:space="preserve">Giving feedback:  SWPS/PDS will provide specific feedback to TC and TL in a timely manner.  </w:t>
      </w:r>
    </w:p>
    <w:p w:rsidR="00F069B6" w:rsidRPr="00566E73" w:rsidRDefault="00F069B6" w:rsidP="00F069B6">
      <w:pPr>
        <w:pStyle w:val="ListParagraph"/>
        <w:spacing w:line="240" w:lineRule="auto"/>
        <w:ind w:left="1440"/>
        <w:rPr>
          <w:rFonts w:ascii="Bookman Old Style" w:hAnsi="Bookman Old Style"/>
        </w:rPr>
      </w:pPr>
    </w:p>
    <w:p w:rsidR="00F069B6" w:rsidRPr="00566E73" w:rsidRDefault="00F069B6" w:rsidP="00F069B6">
      <w:pPr>
        <w:pStyle w:val="ListParagraph"/>
        <w:numPr>
          <w:ilvl w:val="0"/>
          <w:numId w:val="32"/>
        </w:numPr>
        <w:spacing w:line="240" w:lineRule="auto"/>
        <w:rPr>
          <w:rFonts w:ascii="Bookman Old Style" w:hAnsi="Bookman Old Style"/>
        </w:rPr>
      </w:pPr>
      <w:r w:rsidRPr="00566E73">
        <w:rPr>
          <w:rFonts w:ascii="Bookman Old Style" w:hAnsi="Bookman Old Style"/>
        </w:rPr>
        <w:t>Promoting perspective taking:  Coaching will involve help/support of looking at issues from different perspectives via the use of effective questions to prompt the learners into exploring issues in depth.</w:t>
      </w:r>
    </w:p>
    <w:p w:rsidR="00F069B6" w:rsidRPr="00566E73" w:rsidRDefault="00F069B6" w:rsidP="00F069B6">
      <w:pPr>
        <w:rPr>
          <w:rFonts w:ascii="Bookman Old Style" w:hAnsi="Bookman Old Style"/>
          <w:sz w:val="22"/>
        </w:rPr>
      </w:pPr>
    </w:p>
    <w:p w:rsidR="00F069B6" w:rsidRPr="00566E73" w:rsidRDefault="00F069B6" w:rsidP="00F069B6">
      <w:pPr>
        <w:pStyle w:val="ListParagraph"/>
        <w:numPr>
          <w:ilvl w:val="0"/>
          <w:numId w:val="32"/>
        </w:numPr>
        <w:spacing w:line="240" w:lineRule="auto"/>
        <w:rPr>
          <w:rFonts w:ascii="Bookman Old Style" w:hAnsi="Bookman Old Style"/>
        </w:rPr>
      </w:pPr>
      <w:r w:rsidRPr="00566E73">
        <w:rPr>
          <w:rFonts w:ascii="Bookman Old Style" w:hAnsi="Bookman Old Style"/>
        </w:rPr>
        <w:t>Developing solutions:  Coaching will facilitate meaningful dialog so that the learner can choose those options that are most useful and practical.</w:t>
      </w:r>
    </w:p>
    <w:p w:rsidR="00F069B6" w:rsidRPr="00566E73" w:rsidRDefault="00F069B6" w:rsidP="00F069B6">
      <w:pPr>
        <w:pStyle w:val="ListParagraph"/>
        <w:spacing w:line="240" w:lineRule="auto"/>
        <w:ind w:left="1440"/>
        <w:rPr>
          <w:rFonts w:ascii="Bookman Old Style" w:hAnsi="Bookman Old Style"/>
        </w:rPr>
      </w:pPr>
    </w:p>
    <w:p w:rsidR="00F069B6" w:rsidRPr="00566E73" w:rsidRDefault="00F069B6" w:rsidP="00F069B6">
      <w:pPr>
        <w:pStyle w:val="ListParagraph"/>
        <w:numPr>
          <w:ilvl w:val="0"/>
          <w:numId w:val="32"/>
        </w:numPr>
        <w:spacing w:line="240" w:lineRule="auto"/>
        <w:rPr>
          <w:rFonts w:ascii="Bookman Old Style" w:hAnsi="Bookman Old Style"/>
        </w:rPr>
      </w:pPr>
      <w:r w:rsidRPr="00566E73">
        <w:rPr>
          <w:rFonts w:ascii="Bookman Old Style" w:hAnsi="Bookman Old Style"/>
        </w:rPr>
        <w:t>Assigning tasks and exercises:  SWPS/PDS will assign meaningful, goal oriented assignments and activities that support the professional development goals.</w:t>
      </w:r>
    </w:p>
    <w:p w:rsidR="00F069B6" w:rsidRPr="00566E73" w:rsidRDefault="00F069B6" w:rsidP="00F069B6">
      <w:pPr>
        <w:rPr>
          <w:rFonts w:ascii="Bookman Old Style" w:hAnsi="Bookman Old Style"/>
          <w:sz w:val="22"/>
        </w:rPr>
      </w:pPr>
    </w:p>
    <w:p w:rsidR="00F069B6" w:rsidRPr="00887133" w:rsidRDefault="00F069B6" w:rsidP="00F069B6">
      <w:pPr>
        <w:numPr>
          <w:ilvl w:val="0"/>
          <w:numId w:val="30"/>
        </w:numPr>
        <w:spacing w:after="200"/>
        <w:ind w:left="720"/>
        <w:rPr>
          <w:rFonts w:ascii="Bookman Old Style" w:hAnsi="Bookman Old Style"/>
          <w:b/>
          <w:sz w:val="28"/>
          <w:szCs w:val="28"/>
        </w:rPr>
      </w:pPr>
      <w:r w:rsidRPr="00887133">
        <w:rPr>
          <w:rFonts w:ascii="Bookman Old Style" w:hAnsi="Bookman Old Style"/>
          <w:b/>
          <w:sz w:val="28"/>
          <w:szCs w:val="28"/>
        </w:rPr>
        <w:t>Monitoring</w:t>
      </w:r>
    </w:p>
    <w:p w:rsidR="00F069B6" w:rsidRPr="00566E73" w:rsidRDefault="00F069B6" w:rsidP="00F069B6">
      <w:pPr>
        <w:pStyle w:val="ListParagraph"/>
        <w:numPr>
          <w:ilvl w:val="0"/>
          <w:numId w:val="33"/>
        </w:numPr>
        <w:spacing w:line="240" w:lineRule="auto"/>
        <w:rPr>
          <w:rFonts w:ascii="Bookman Old Style" w:hAnsi="Bookman Old Style"/>
        </w:rPr>
      </w:pPr>
      <w:r w:rsidRPr="00566E73">
        <w:rPr>
          <w:rFonts w:ascii="Bookman Old Style" w:hAnsi="Bookman Old Style"/>
        </w:rPr>
        <w:t xml:space="preserve">Structuring developments and acquired skills:  Evaluate and monitor TL for completion of action steps, providing educative or supportive assistance where needed. </w:t>
      </w:r>
    </w:p>
    <w:p w:rsidR="00F069B6" w:rsidRPr="00566E73" w:rsidRDefault="00F069B6" w:rsidP="00F069B6">
      <w:pPr>
        <w:pStyle w:val="ListParagraph"/>
        <w:spacing w:line="240" w:lineRule="auto"/>
        <w:ind w:left="1440"/>
        <w:rPr>
          <w:rFonts w:ascii="Bookman Old Style" w:hAnsi="Bookman Old Style"/>
        </w:rPr>
      </w:pPr>
    </w:p>
    <w:p w:rsidR="00F069B6" w:rsidRPr="00566E73" w:rsidRDefault="00F069B6" w:rsidP="00915F53">
      <w:pPr>
        <w:pStyle w:val="ListParagraph"/>
        <w:numPr>
          <w:ilvl w:val="0"/>
          <w:numId w:val="33"/>
        </w:numPr>
        <w:spacing w:line="240" w:lineRule="auto"/>
        <w:ind w:left="1800"/>
        <w:rPr>
          <w:rFonts w:ascii="Bookman Old Style" w:hAnsi="Bookman Old Style"/>
        </w:rPr>
      </w:pPr>
      <w:r w:rsidRPr="00566E73">
        <w:rPr>
          <w:rFonts w:ascii="Bookman Old Style" w:hAnsi="Bookman Old Style"/>
        </w:rPr>
        <w:t>Give praise for incremental change.</w:t>
      </w:r>
    </w:p>
    <w:p w:rsidR="00F069B6" w:rsidRPr="00566E73" w:rsidRDefault="00F069B6" w:rsidP="00915F53">
      <w:pPr>
        <w:pStyle w:val="ListParagraph"/>
        <w:ind w:left="1080"/>
        <w:rPr>
          <w:rFonts w:ascii="Bookman Old Style" w:hAnsi="Bookman Old Style"/>
        </w:rPr>
      </w:pPr>
    </w:p>
    <w:p w:rsidR="00F069B6" w:rsidRPr="00566E73" w:rsidRDefault="00F069B6" w:rsidP="00915F53">
      <w:pPr>
        <w:pStyle w:val="ListParagraph"/>
        <w:numPr>
          <w:ilvl w:val="0"/>
          <w:numId w:val="33"/>
        </w:numPr>
        <w:spacing w:line="240" w:lineRule="auto"/>
        <w:ind w:left="1800"/>
        <w:rPr>
          <w:rFonts w:ascii="Bookman Old Style" w:hAnsi="Bookman Old Style"/>
        </w:rPr>
      </w:pPr>
      <w:r w:rsidRPr="00566E73">
        <w:rPr>
          <w:rFonts w:ascii="Bookman Old Style" w:hAnsi="Bookman Old Style"/>
        </w:rPr>
        <w:t xml:space="preserve">Use mistakes as tools to coach and learn.  </w:t>
      </w:r>
    </w:p>
    <w:p w:rsidR="00F069B6" w:rsidRPr="00566E73" w:rsidRDefault="00F069B6" w:rsidP="00915F53">
      <w:pPr>
        <w:numPr>
          <w:ilvl w:val="1"/>
          <w:numId w:val="30"/>
        </w:numPr>
        <w:spacing w:after="200"/>
        <w:ind w:left="1800"/>
        <w:rPr>
          <w:rFonts w:ascii="Bookman Old Style" w:hAnsi="Bookman Old Style"/>
          <w:sz w:val="22"/>
        </w:rPr>
      </w:pPr>
      <w:r w:rsidRPr="00566E73">
        <w:rPr>
          <w:rFonts w:ascii="Bookman Old Style" w:hAnsi="Bookman Old Style"/>
          <w:sz w:val="22"/>
        </w:rPr>
        <w:lastRenderedPageBreak/>
        <w:t xml:space="preserve">Continually assess of </w:t>
      </w:r>
      <w:r w:rsidR="00915F53">
        <w:rPr>
          <w:rFonts w:ascii="Bookman Old Style" w:hAnsi="Bookman Old Style"/>
          <w:sz w:val="22"/>
        </w:rPr>
        <w:t>learner’s</w:t>
      </w:r>
      <w:r w:rsidRPr="00566E73">
        <w:rPr>
          <w:rFonts w:ascii="Bookman Old Style" w:hAnsi="Bookman Old Style"/>
          <w:sz w:val="22"/>
        </w:rPr>
        <w:t xml:space="preserve"> level of </w:t>
      </w:r>
      <w:r w:rsidR="00915F53">
        <w:rPr>
          <w:rFonts w:ascii="Bookman Old Style" w:hAnsi="Bookman Old Style"/>
          <w:sz w:val="22"/>
        </w:rPr>
        <w:t>satisfaction</w:t>
      </w:r>
    </w:p>
    <w:p w:rsidR="00F069B6" w:rsidRPr="00915F53" w:rsidRDefault="00915F53" w:rsidP="006D5112">
      <w:pPr>
        <w:pStyle w:val="ListParagraph"/>
        <w:numPr>
          <w:ilvl w:val="1"/>
          <w:numId w:val="36"/>
        </w:numPr>
        <w:ind w:left="1800"/>
        <w:rPr>
          <w:rFonts w:ascii="Bookman Old Style" w:hAnsi="Bookman Old Style"/>
        </w:rPr>
      </w:pPr>
      <w:r>
        <w:rPr>
          <w:rFonts w:ascii="Bookman Old Style" w:hAnsi="Bookman Old Style"/>
        </w:rPr>
        <w:t>D</w:t>
      </w:r>
      <w:r w:rsidR="00F069B6" w:rsidRPr="00566E73">
        <w:rPr>
          <w:rFonts w:ascii="Bookman Old Style" w:hAnsi="Bookman Old Style"/>
        </w:rPr>
        <w:t xml:space="preserve">ocument </w:t>
      </w:r>
      <w:r>
        <w:rPr>
          <w:rFonts w:ascii="Bookman Old Style" w:hAnsi="Bookman Old Style"/>
        </w:rPr>
        <w:t xml:space="preserve">progress </w:t>
      </w:r>
      <w:r w:rsidR="00F069B6" w:rsidRPr="00566E73">
        <w:rPr>
          <w:rFonts w:ascii="Bookman Old Style" w:hAnsi="Bookman Old Style"/>
        </w:rPr>
        <w:t>regularly on the online Coaching Form 2.0.</w:t>
      </w:r>
    </w:p>
    <w:p w:rsidR="00F069B6" w:rsidRPr="00566E73" w:rsidRDefault="00F069B6" w:rsidP="00F069B6">
      <w:pPr>
        <w:numPr>
          <w:ilvl w:val="1"/>
          <w:numId w:val="30"/>
        </w:numPr>
        <w:spacing w:after="200"/>
        <w:ind w:left="1440"/>
        <w:rPr>
          <w:rFonts w:ascii="Bookman Old Style" w:hAnsi="Bookman Old Style"/>
          <w:sz w:val="22"/>
        </w:rPr>
      </w:pPr>
      <w:r w:rsidRPr="00566E73">
        <w:rPr>
          <w:rFonts w:ascii="Bookman Old Style" w:hAnsi="Bookman Old Style"/>
          <w:sz w:val="22"/>
        </w:rPr>
        <w:t>Re-negotiation of issues and goals:  When progress on identified goals is not achieved, a re-negotiation of the goals will be conducted by the coach</w:t>
      </w:r>
      <w:r w:rsidR="00915F53">
        <w:rPr>
          <w:rFonts w:ascii="Bookman Old Style" w:hAnsi="Bookman Old Style"/>
          <w:sz w:val="22"/>
        </w:rPr>
        <w:t>,</w:t>
      </w:r>
      <w:r w:rsidRPr="00566E73">
        <w:rPr>
          <w:rFonts w:ascii="Bookman Old Style" w:hAnsi="Bookman Old Style"/>
          <w:sz w:val="22"/>
        </w:rPr>
        <w:t xml:space="preserve"> the TC</w:t>
      </w:r>
      <w:r w:rsidR="00915F53">
        <w:rPr>
          <w:rFonts w:ascii="Bookman Old Style" w:hAnsi="Bookman Old Style"/>
          <w:sz w:val="22"/>
        </w:rPr>
        <w:t>,</w:t>
      </w:r>
      <w:r w:rsidRPr="00566E73">
        <w:rPr>
          <w:rFonts w:ascii="Bookman Old Style" w:hAnsi="Bookman Old Style"/>
          <w:sz w:val="22"/>
        </w:rPr>
        <w:t xml:space="preserve"> and the learner.</w:t>
      </w:r>
    </w:p>
    <w:p w:rsidR="00F069B6" w:rsidRPr="00887133" w:rsidRDefault="00F069B6" w:rsidP="00F069B6">
      <w:pPr>
        <w:numPr>
          <w:ilvl w:val="0"/>
          <w:numId w:val="30"/>
        </w:numPr>
        <w:spacing w:after="200"/>
        <w:ind w:left="720"/>
        <w:rPr>
          <w:rFonts w:ascii="Bookman Old Style" w:hAnsi="Bookman Old Style"/>
          <w:b/>
          <w:sz w:val="28"/>
          <w:szCs w:val="28"/>
        </w:rPr>
      </w:pPr>
      <w:r w:rsidRPr="00887133">
        <w:rPr>
          <w:rFonts w:ascii="Bookman Old Style" w:hAnsi="Bookman Old Style"/>
          <w:b/>
          <w:sz w:val="28"/>
          <w:szCs w:val="28"/>
        </w:rPr>
        <w:t>Concluding</w:t>
      </w:r>
    </w:p>
    <w:p w:rsidR="00F069B6" w:rsidRPr="00566E73" w:rsidRDefault="00915F53" w:rsidP="00F069B6">
      <w:pPr>
        <w:numPr>
          <w:ilvl w:val="0"/>
          <w:numId w:val="31"/>
        </w:numPr>
        <w:spacing w:after="200"/>
        <w:ind w:left="1440"/>
        <w:rPr>
          <w:rFonts w:ascii="Bookman Old Style" w:hAnsi="Bookman Old Style"/>
          <w:sz w:val="22"/>
        </w:rPr>
      </w:pPr>
      <w:r>
        <w:rPr>
          <w:rFonts w:ascii="Bookman Old Style" w:hAnsi="Bookman Old Style"/>
          <w:sz w:val="22"/>
        </w:rPr>
        <w:t>Evaluation of achievements – r</w:t>
      </w:r>
      <w:r w:rsidR="00F069B6" w:rsidRPr="00566E73">
        <w:rPr>
          <w:rFonts w:ascii="Bookman Old Style" w:hAnsi="Bookman Old Style"/>
          <w:sz w:val="22"/>
        </w:rPr>
        <w:t>eflections session:  When all goals have been accomplished successfully, SWPS</w:t>
      </w:r>
      <w:r w:rsidR="00852A50" w:rsidRPr="00566E73">
        <w:rPr>
          <w:rFonts w:ascii="Bookman Old Style" w:hAnsi="Bookman Old Style"/>
          <w:sz w:val="22"/>
        </w:rPr>
        <w:t xml:space="preserve"> and/</w:t>
      </w:r>
      <w:r w:rsidR="00A1625A" w:rsidRPr="00566E73">
        <w:rPr>
          <w:rFonts w:ascii="Bookman Old Style" w:hAnsi="Bookman Old Style"/>
          <w:sz w:val="22"/>
        </w:rPr>
        <w:t>or PDS</w:t>
      </w:r>
      <w:r w:rsidR="00F069B6" w:rsidRPr="00566E73">
        <w:rPr>
          <w:rFonts w:ascii="Bookman Old Style" w:hAnsi="Bookman Old Style"/>
          <w:sz w:val="22"/>
        </w:rPr>
        <w:t xml:space="preserve"> will meet with TL and the TC to discuss successes and opportunities.   The coach elicits feedback on the coaching experience and on </w:t>
      </w:r>
      <w:r w:rsidR="006D5112">
        <w:rPr>
          <w:rFonts w:ascii="Bookman Old Style" w:hAnsi="Bookman Old Style"/>
          <w:sz w:val="22"/>
        </w:rPr>
        <w:t>his/her</w:t>
      </w:r>
      <w:r w:rsidR="00F069B6" w:rsidRPr="00566E73">
        <w:rPr>
          <w:rFonts w:ascii="Bookman Old Style" w:hAnsi="Bookman Old Style"/>
          <w:sz w:val="22"/>
        </w:rPr>
        <w:t xml:space="preserve"> coaching approach (an evaluation form will be created for coaching).</w:t>
      </w:r>
    </w:p>
    <w:p w:rsidR="00F069B6" w:rsidRPr="00566E73" w:rsidRDefault="00F069B6" w:rsidP="00F069B6">
      <w:pPr>
        <w:numPr>
          <w:ilvl w:val="0"/>
          <w:numId w:val="31"/>
        </w:numPr>
        <w:spacing w:after="200"/>
        <w:ind w:left="1440"/>
        <w:rPr>
          <w:rFonts w:ascii="Bookman Old Style" w:hAnsi="Bookman Old Style"/>
          <w:sz w:val="22"/>
        </w:rPr>
      </w:pPr>
      <w:r w:rsidRPr="00566E73">
        <w:rPr>
          <w:rFonts w:ascii="Bookman Old Style" w:hAnsi="Bookman Old Style"/>
          <w:sz w:val="22"/>
        </w:rPr>
        <w:t>Definitions of future issues:  Agree on next steps for continued professional development</w:t>
      </w:r>
      <w:r w:rsidR="00915F53">
        <w:rPr>
          <w:rFonts w:ascii="Bookman Old Style" w:hAnsi="Bookman Old Style"/>
          <w:sz w:val="22"/>
        </w:rPr>
        <w:t xml:space="preserve"> and revise plan accordingly.</w:t>
      </w:r>
    </w:p>
    <w:p w:rsidR="00F069B6" w:rsidRPr="00887133" w:rsidRDefault="00F069B6" w:rsidP="00F069B6">
      <w:pPr>
        <w:rPr>
          <w:rFonts w:ascii="Bookman Old Style" w:hAnsi="Bookman Old Style"/>
          <w:szCs w:val="24"/>
        </w:rPr>
      </w:pPr>
    </w:p>
    <w:p w:rsidR="00F069B6" w:rsidRPr="00887133" w:rsidRDefault="00F069B6" w:rsidP="00F069B6">
      <w:pPr>
        <w:rPr>
          <w:rFonts w:ascii="Bookman Old Style" w:hAnsi="Bookman Old Style"/>
          <w:szCs w:val="24"/>
        </w:rPr>
      </w:pPr>
    </w:p>
    <w:p w:rsidR="002E1C95" w:rsidRDefault="002E1C95"/>
    <w:sectPr w:rsidR="002E1C95" w:rsidSect="00D76CA0">
      <w:headerReference w:type="even" r:id="rId9"/>
      <w:headerReference w:type="default" r:id="rId10"/>
      <w:footerReference w:type="even" r:id="rId11"/>
      <w:footerReference w:type="default" r:id="rId12"/>
      <w:headerReference w:type="first" r:id="rId13"/>
      <w:footerReference w:type="first" r:id="rId14"/>
      <w:pgSz w:w="12240" w:h="15840"/>
      <w:pgMar w:top="1440" w:right="162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89" w:rsidRDefault="009A2889" w:rsidP="003425B6">
      <w:r>
        <w:separator/>
      </w:r>
    </w:p>
  </w:endnote>
  <w:endnote w:type="continuationSeparator" w:id="0">
    <w:p w:rsidR="009A2889" w:rsidRDefault="009A2889" w:rsidP="00342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75" w:rsidRDefault="009C1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03" w:rsidRDefault="00E84E5F">
    <w:pPr>
      <w:pStyle w:val="Footer"/>
      <w:pBdr>
        <w:top w:val="thinThickSmallGap" w:sz="24" w:space="1" w:color="622423" w:themeColor="accent2" w:themeShade="7F"/>
      </w:pBdr>
      <w:rPr>
        <w:rFonts w:asciiTheme="majorHAnsi" w:hAnsiTheme="majorHAnsi"/>
      </w:rPr>
    </w:pPr>
    <w:r w:rsidRPr="00E84E5F">
      <w:rPr>
        <w:rFonts w:cs="Times New Roman"/>
        <w:sz w:val="18"/>
        <w:szCs w:val="18"/>
      </w:rPr>
      <w:t xml:space="preserve">This document was developed by the Tennessee Center for Child Welfare (TCCW); please obtain written permission prior to duplication.  Murfreesboro, </w:t>
    </w:r>
    <w:proofErr w:type="gramStart"/>
    <w:r w:rsidRPr="00E84E5F">
      <w:rPr>
        <w:rFonts w:cs="Times New Roman"/>
        <w:sz w:val="18"/>
        <w:szCs w:val="18"/>
      </w:rPr>
      <w:t>TN  (</w:t>
    </w:r>
    <w:proofErr w:type="gramEnd"/>
    <w:r w:rsidRPr="00E84E5F">
      <w:rPr>
        <w:rFonts w:cs="Times New Roman"/>
        <w:sz w:val="18"/>
        <w:szCs w:val="18"/>
      </w:rPr>
      <w:t>615) 494-8641</w:t>
    </w:r>
    <w:r w:rsidR="00B81C96">
      <w:rPr>
        <w:rFonts w:cs="Times New Roman"/>
        <w:sz w:val="18"/>
        <w:szCs w:val="18"/>
      </w:rPr>
      <w:t xml:space="preserve"> – October</w:t>
    </w:r>
    <w:r w:rsidR="009C1775">
      <w:rPr>
        <w:rFonts w:cs="Times New Roman"/>
        <w:sz w:val="18"/>
        <w:szCs w:val="18"/>
      </w:rPr>
      <w:t xml:space="preserve"> 19</w:t>
    </w:r>
    <w:r w:rsidR="00B81C96">
      <w:rPr>
        <w:rFonts w:cs="Times New Roman"/>
        <w:sz w:val="18"/>
        <w:szCs w:val="18"/>
      </w:rPr>
      <w:t xml:space="preserve">, 2011                                                               </w:t>
    </w:r>
    <w:r w:rsidR="00892003">
      <w:rPr>
        <w:rFonts w:asciiTheme="majorHAnsi" w:hAnsiTheme="majorHAnsi"/>
      </w:rPr>
      <w:t xml:space="preserve">           </w:t>
    </w:r>
    <w:r w:rsidR="009C1775">
      <w:rPr>
        <w:rFonts w:asciiTheme="majorHAnsi" w:hAnsiTheme="majorHAnsi"/>
      </w:rPr>
      <w:t xml:space="preserve">   </w:t>
    </w:r>
    <w:r w:rsidR="00892003">
      <w:rPr>
        <w:rFonts w:asciiTheme="majorHAnsi" w:hAnsiTheme="majorHAnsi"/>
      </w:rPr>
      <w:t xml:space="preserve">Page </w:t>
    </w:r>
    <w:r w:rsidR="00D86650" w:rsidRPr="00D86650">
      <w:fldChar w:fldCharType="begin"/>
    </w:r>
    <w:r w:rsidR="008B24D5">
      <w:instrText xml:space="preserve"> PAGE   \* MERGEFORMAT </w:instrText>
    </w:r>
    <w:r w:rsidR="00D86650" w:rsidRPr="00D86650">
      <w:fldChar w:fldCharType="separate"/>
    </w:r>
    <w:r w:rsidR="00273984" w:rsidRPr="00273984">
      <w:rPr>
        <w:rFonts w:asciiTheme="majorHAnsi" w:hAnsiTheme="majorHAnsi"/>
        <w:noProof/>
      </w:rPr>
      <w:t>2</w:t>
    </w:r>
    <w:r w:rsidR="00D86650">
      <w:rPr>
        <w:rFonts w:asciiTheme="majorHAnsi" w:hAnsiTheme="majorHAnsi"/>
        <w:noProof/>
      </w:rPr>
      <w:fldChar w:fldCharType="end"/>
    </w:r>
  </w:p>
  <w:p w:rsidR="00892003" w:rsidRDefault="00892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6" w:rsidRDefault="00B81C96" w:rsidP="00B81C96">
    <w:pPr>
      <w:pStyle w:val="Footer"/>
      <w:pBdr>
        <w:top w:val="thinThickSmallGap" w:sz="24" w:space="1" w:color="622423" w:themeColor="accent2" w:themeShade="7F"/>
      </w:pBdr>
      <w:rPr>
        <w:rFonts w:asciiTheme="majorHAnsi" w:hAnsiTheme="majorHAnsi"/>
      </w:rPr>
    </w:pPr>
    <w:r w:rsidRPr="00E84E5F">
      <w:rPr>
        <w:rFonts w:cs="Times New Roman"/>
        <w:sz w:val="18"/>
        <w:szCs w:val="18"/>
      </w:rPr>
      <w:t xml:space="preserve">This document was developed by the Tennessee Center for Child Welfare (TCCW); please obtain written permission prior to duplication.  Murfreesboro, </w:t>
    </w:r>
    <w:proofErr w:type="gramStart"/>
    <w:r w:rsidRPr="00E84E5F">
      <w:rPr>
        <w:rFonts w:cs="Times New Roman"/>
        <w:sz w:val="18"/>
        <w:szCs w:val="18"/>
      </w:rPr>
      <w:t>TN  (</w:t>
    </w:r>
    <w:proofErr w:type="gramEnd"/>
    <w:r w:rsidRPr="00E84E5F">
      <w:rPr>
        <w:rFonts w:cs="Times New Roman"/>
        <w:sz w:val="18"/>
        <w:szCs w:val="18"/>
      </w:rPr>
      <w:t>615) 494-8641</w:t>
    </w:r>
    <w:r>
      <w:rPr>
        <w:rFonts w:cs="Times New Roman"/>
        <w:sz w:val="18"/>
        <w:szCs w:val="18"/>
      </w:rPr>
      <w:t xml:space="preserve"> – October 19, 2011                                                          </w:t>
    </w:r>
    <w:r>
      <w:rPr>
        <w:rFonts w:asciiTheme="majorHAnsi" w:hAnsiTheme="majorHAnsi"/>
      </w:rPr>
      <w:t xml:space="preserve">                Page </w:t>
    </w:r>
    <w:r w:rsidR="00D86650" w:rsidRPr="00D86650">
      <w:fldChar w:fldCharType="begin"/>
    </w:r>
    <w:r w:rsidR="008B24D5">
      <w:instrText xml:space="preserve"> PAGE   \* MERGEFORMAT </w:instrText>
    </w:r>
    <w:r w:rsidR="00D86650" w:rsidRPr="00D86650">
      <w:fldChar w:fldCharType="separate"/>
    </w:r>
    <w:r w:rsidR="00273984" w:rsidRPr="00273984">
      <w:rPr>
        <w:rFonts w:asciiTheme="majorHAnsi" w:hAnsiTheme="majorHAnsi"/>
        <w:noProof/>
      </w:rPr>
      <w:t>1</w:t>
    </w:r>
    <w:r w:rsidR="00D86650">
      <w:rPr>
        <w:rFonts w:asciiTheme="majorHAnsi" w:hAnsiTheme="majorHAnsi"/>
        <w:noProof/>
      </w:rPr>
      <w:fldChar w:fldCharType="end"/>
    </w:r>
  </w:p>
  <w:p w:rsidR="00B81C96" w:rsidRDefault="00B8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89" w:rsidRDefault="009A2889" w:rsidP="003425B6">
      <w:r>
        <w:separator/>
      </w:r>
    </w:p>
  </w:footnote>
  <w:footnote w:type="continuationSeparator" w:id="0">
    <w:p w:rsidR="009A2889" w:rsidRDefault="009A2889" w:rsidP="00342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75" w:rsidRDefault="00D866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85820" o:spid="_x0000_s7170" type="#_x0000_t136" style="position:absolute;margin-left:0;margin-top:0;width:529.45pt;height:117.65pt;rotation:315;z-index:-251654144;mso-position-horizontal:center;mso-position-horizontal-relative:margin;mso-position-vertical:center;mso-position-vertical-relative:margin" o:allowincell="f" fillcolor="silver" stroked="f">
          <v:fill opacity=".5"/>
          <v:textpath style="font-family:&quot;Times New Roman&quot;;font-size:1pt" string="TN MOD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03" w:rsidRDefault="00D86650" w:rsidP="00F663E9">
    <w:pPr>
      <w:pStyle w:val="Header"/>
      <w:pBdr>
        <w:bottom w:val="thickThinSmallGap" w:sz="24" w:space="1" w:color="622423" w:themeColor="accent2" w:themeShade="7F"/>
      </w:pBdr>
      <w:rPr>
        <w:rFonts w:asciiTheme="majorHAnsi" w:eastAsiaTheme="majorEastAsia" w:hAnsiTheme="majorHAnsi" w:cstheme="majorBidi"/>
        <w:sz w:val="32"/>
        <w:szCs w:val="32"/>
      </w:rPr>
    </w:pPr>
    <w:r w:rsidRPr="00D8665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85821" o:spid="_x0000_s7171" type="#_x0000_t136" style="position:absolute;margin-left:0;margin-top:0;width:529.45pt;height:117.65pt;rotation:315;z-index:-251652096;mso-position-horizontal:center;mso-position-horizontal-relative:margin;mso-position-vertical:center;mso-position-vertical-relative:margin" o:allowincell="f" fillcolor="silver" stroked="f">
          <v:fill opacity=".5"/>
          <v:textpath style="font-family:&quot;Times New Roman&quot;;font-size:1pt" string="TN MODEL"/>
          <w10:wrap anchorx="margin" anchory="margin"/>
        </v:shape>
      </w:pict>
    </w:r>
  </w:p>
  <w:p w:rsidR="00892003" w:rsidRPr="008566B0" w:rsidRDefault="00892003">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75" w:rsidRDefault="00D866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385819" o:spid="_x0000_s7169" type="#_x0000_t136" style="position:absolute;margin-left:0;margin-top:0;width:529.45pt;height:117.65pt;rotation:315;z-index:-251656192;mso-position-horizontal:center;mso-position-horizontal-relative:margin;mso-position-vertical:center;mso-position-vertical-relative:margin" o:allowincell="f" fillcolor="silver" stroked="f">
          <v:fill opacity=".5"/>
          <v:textpath style="font-family:&quot;Times New Roman&quot;;font-size:1pt" string="TN MOD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380"/>
    <w:multiLevelType w:val="hybridMultilevel"/>
    <w:tmpl w:val="FF6EAE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5391623"/>
    <w:multiLevelType w:val="hybridMultilevel"/>
    <w:tmpl w:val="714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5A85"/>
    <w:multiLevelType w:val="hybridMultilevel"/>
    <w:tmpl w:val="E57093FA"/>
    <w:lvl w:ilvl="0" w:tplc="E7E6110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25414"/>
    <w:multiLevelType w:val="hybridMultilevel"/>
    <w:tmpl w:val="821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25FF7"/>
    <w:multiLevelType w:val="hybridMultilevel"/>
    <w:tmpl w:val="A01C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847ED4"/>
    <w:multiLevelType w:val="hybridMultilevel"/>
    <w:tmpl w:val="A6988114"/>
    <w:lvl w:ilvl="0" w:tplc="140EDB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87209"/>
    <w:multiLevelType w:val="hybridMultilevel"/>
    <w:tmpl w:val="035092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0D73C07"/>
    <w:multiLevelType w:val="hybridMultilevel"/>
    <w:tmpl w:val="225C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B62F04"/>
    <w:multiLevelType w:val="hybridMultilevel"/>
    <w:tmpl w:val="252C4BF8"/>
    <w:lvl w:ilvl="0" w:tplc="78CEDB7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166E98"/>
    <w:multiLevelType w:val="hybridMultilevel"/>
    <w:tmpl w:val="1B1EBBA0"/>
    <w:lvl w:ilvl="0" w:tplc="CF6626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294080"/>
    <w:multiLevelType w:val="hybridMultilevel"/>
    <w:tmpl w:val="5C881F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27C2B"/>
    <w:multiLevelType w:val="hybridMultilevel"/>
    <w:tmpl w:val="3508F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99315E"/>
    <w:multiLevelType w:val="hybridMultilevel"/>
    <w:tmpl w:val="54884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D73F9E"/>
    <w:multiLevelType w:val="hybridMultilevel"/>
    <w:tmpl w:val="43FA2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3423BC"/>
    <w:multiLevelType w:val="hybridMultilevel"/>
    <w:tmpl w:val="2E78351A"/>
    <w:lvl w:ilvl="0" w:tplc="A78E7676">
      <w:start w:val="1"/>
      <w:numFmt w:val="decimal"/>
      <w:lvlText w:val="%1."/>
      <w:lvlJc w:val="left"/>
      <w:pPr>
        <w:ind w:left="810" w:hanging="360"/>
      </w:pPr>
      <w:rPr>
        <w:rFonts w:hint="default"/>
        <w:b/>
        <w:sz w:val="22"/>
        <w:szCs w:val="22"/>
      </w:rPr>
    </w:lvl>
    <w:lvl w:ilvl="1" w:tplc="04090001">
      <w:start w:val="1"/>
      <w:numFmt w:val="bullet"/>
      <w:lvlText w:val=""/>
      <w:lvlJc w:val="left"/>
      <w:pPr>
        <w:ind w:left="1530" w:hanging="360"/>
      </w:pPr>
      <w:rPr>
        <w:rFonts w:ascii="Symbol" w:hAnsi="Symbol" w:hint="default"/>
      </w:rPr>
    </w:lvl>
    <w:lvl w:ilvl="2" w:tplc="0409000F">
      <w:start w:val="1"/>
      <w:numFmt w:val="decimal"/>
      <w:lvlText w:val="%3."/>
      <w:lvlJc w:val="left"/>
      <w:pPr>
        <w:ind w:left="2250" w:hanging="180"/>
      </w:pPr>
      <w:rPr>
        <w:rFonts w:hint="default"/>
        <w:color w:val="auto"/>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6635015"/>
    <w:multiLevelType w:val="hybridMultilevel"/>
    <w:tmpl w:val="CC58D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6675C4"/>
    <w:multiLevelType w:val="hybridMultilevel"/>
    <w:tmpl w:val="3FC2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9760F"/>
    <w:multiLevelType w:val="hybridMultilevel"/>
    <w:tmpl w:val="D596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2F353A"/>
    <w:multiLevelType w:val="hybridMultilevel"/>
    <w:tmpl w:val="4460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B1887"/>
    <w:multiLevelType w:val="hybridMultilevel"/>
    <w:tmpl w:val="5C409A8E"/>
    <w:lvl w:ilvl="0" w:tplc="AEE282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640C4"/>
    <w:multiLevelType w:val="hybridMultilevel"/>
    <w:tmpl w:val="2BBE8BE4"/>
    <w:lvl w:ilvl="0" w:tplc="45A09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C07898"/>
    <w:multiLevelType w:val="hybridMultilevel"/>
    <w:tmpl w:val="C95EA85E"/>
    <w:lvl w:ilvl="0" w:tplc="639CE9F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E1783"/>
    <w:multiLevelType w:val="hybridMultilevel"/>
    <w:tmpl w:val="5BCA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41635"/>
    <w:multiLevelType w:val="hybridMultilevel"/>
    <w:tmpl w:val="3538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51BED"/>
    <w:multiLevelType w:val="hybridMultilevel"/>
    <w:tmpl w:val="A4E43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912411"/>
    <w:multiLevelType w:val="hybridMultilevel"/>
    <w:tmpl w:val="A7505A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4C4A70E1"/>
    <w:multiLevelType w:val="hybridMultilevel"/>
    <w:tmpl w:val="7B9A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7158DD"/>
    <w:multiLevelType w:val="hybridMultilevel"/>
    <w:tmpl w:val="98DA92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E3765B9"/>
    <w:multiLevelType w:val="hybridMultilevel"/>
    <w:tmpl w:val="AD6ECE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color w:val="auto"/>
      </w:rPr>
    </w:lvl>
    <w:lvl w:ilvl="3" w:tplc="A5DC82D4">
      <w:start w:val="1"/>
      <w:numFmt w:val="decimal"/>
      <w:lvlText w:val="%4."/>
      <w:lvlJc w:val="left"/>
      <w:pPr>
        <w:ind w:left="2880" w:hanging="360"/>
      </w:pPr>
      <w:rPr>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407D0"/>
    <w:multiLevelType w:val="hybridMultilevel"/>
    <w:tmpl w:val="F2EE5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0960D9"/>
    <w:multiLevelType w:val="hybridMultilevel"/>
    <w:tmpl w:val="5E8EDFBE"/>
    <w:lvl w:ilvl="0" w:tplc="4B78963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24C14"/>
    <w:multiLevelType w:val="hybridMultilevel"/>
    <w:tmpl w:val="B65A4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0F25C4"/>
    <w:multiLevelType w:val="hybridMultilevel"/>
    <w:tmpl w:val="0F1CE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3F3B61"/>
    <w:multiLevelType w:val="hybridMultilevel"/>
    <w:tmpl w:val="BD6A21E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36EAC"/>
    <w:multiLevelType w:val="hybridMultilevel"/>
    <w:tmpl w:val="31922D0A"/>
    <w:lvl w:ilvl="0" w:tplc="AC46977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D6924"/>
    <w:multiLevelType w:val="hybridMultilevel"/>
    <w:tmpl w:val="9C1E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E53DBC"/>
    <w:multiLevelType w:val="hybridMultilevel"/>
    <w:tmpl w:val="36BA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6026E"/>
    <w:multiLevelType w:val="hybridMultilevel"/>
    <w:tmpl w:val="56E62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A24936"/>
    <w:multiLevelType w:val="hybridMultilevel"/>
    <w:tmpl w:val="DC64A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371711"/>
    <w:multiLevelType w:val="hybridMultilevel"/>
    <w:tmpl w:val="39A012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4F1B6E"/>
    <w:multiLevelType w:val="hybridMultilevel"/>
    <w:tmpl w:val="F08E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3"/>
  </w:num>
  <w:num w:numId="4">
    <w:abstractNumId w:val="38"/>
  </w:num>
  <w:num w:numId="5">
    <w:abstractNumId w:val="17"/>
  </w:num>
  <w:num w:numId="6">
    <w:abstractNumId w:val="29"/>
  </w:num>
  <w:num w:numId="7">
    <w:abstractNumId w:val="11"/>
  </w:num>
  <w:num w:numId="8">
    <w:abstractNumId w:val="12"/>
  </w:num>
  <w:num w:numId="9">
    <w:abstractNumId w:val="4"/>
  </w:num>
  <w:num w:numId="10">
    <w:abstractNumId w:val="32"/>
  </w:num>
  <w:num w:numId="11">
    <w:abstractNumId w:val="26"/>
  </w:num>
  <w:num w:numId="12">
    <w:abstractNumId w:val="13"/>
  </w:num>
  <w:num w:numId="13">
    <w:abstractNumId w:val="37"/>
  </w:num>
  <w:num w:numId="14">
    <w:abstractNumId w:val="35"/>
  </w:num>
  <w:num w:numId="15">
    <w:abstractNumId w:val="9"/>
  </w:num>
  <w:num w:numId="16">
    <w:abstractNumId w:val="2"/>
  </w:num>
  <w:num w:numId="17">
    <w:abstractNumId w:val="19"/>
  </w:num>
  <w:num w:numId="18">
    <w:abstractNumId w:val="8"/>
  </w:num>
  <w:num w:numId="19">
    <w:abstractNumId w:val="21"/>
  </w:num>
  <w:num w:numId="20">
    <w:abstractNumId w:val="34"/>
  </w:num>
  <w:num w:numId="21">
    <w:abstractNumId w:val="5"/>
  </w:num>
  <w:num w:numId="22">
    <w:abstractNumId w:val="30"/>
  </w:num>
  <w:num w:numId="23">
    <w:abstractNumId w:val="3"/>
  </w:num>
  <w:num w:numId="24">
    <w:abstractNumId w:val="6"/>
  </w:num>
  <w:num w:numId="25">
    <w:abstractNumId w:val="0"/>
  </w:num>
  <w:num w:numId="26">
    <w:abstractNumId w:val="36"/>
  </w:num>
  <w:num w:numId="27">
    <w:abstractNumId w:val="1"/>
  </w:num>
  <w:num w:numId="28">
    <w:abstractNumId w:val="20"/>
  </w:num>
  <w:num w:numId="29">
    <w:abstractNumId w:val="22"/>
  </w:num>
  <w:num w:numId="30">
    <w:abstractNumId w:val="14"/>
  </w:num>
  <w:num w:numId="31">
    <w:abstractNumId w:val="39"/>
  </w:num>
  <w:num w:numId="32">
    <w:abstractNumId w:val="24"/>
  </w:num>
  <w:num w:numId="33">
    <w:abstractNumId w:val="31"/>
  </w:num>
  <w:num w:numId="34">
    <w:abstractNumId w:val="28"/>
  </w:num>
  <w:num w:numId="35">
    <w:abstractNumId w:val="10"/>
  </w:num>
  <w:num w:numId="36">
    <w:abstractNumId w:val="33"/>
  </w:num>
  <w:num w:numId="37">
    <w:abstractNumId w:val="27"/>
  </w:num>
  <w:num w:numId="38">
    <w:abstractNumId w:val="25"/>
  </w:num>
  <w:num w:numId="39">
    <w:abstractNumId w:val="18"/>
  </w:num>
  <w:num w:numId="40">
    <w:abstractNumId w:val="40"/>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rsids>
    <w:rsidRoot w:val="00C7472B"/>
    <w:rsid w:val="00000C69"/>
    <w:rsid w:val="00030AC1"/>
    <w:rsid w:val="0005057E"/>
    <w:rsid w:val="00063B08"/>
    <w:rsid w:val="00070D1B"/>
    <w:rsid w:val="00074723"/>
    <w:rsid w:val="000A431A"/>
    <w:rsid w:val="000B67E7"/>
    <w:rsid w:val="000B77B3"/>
    <w:rsid w:val="000E25B3"/>
    <w:rsid w:val="000F6F8F"/>
    <w:rsid w:val="001432B8"/>
    <w:rsid w:val="001565B9"/>
    <w:rsid w:val="00161480"/>
    <w:rsid w:val="00174ED5"/>
    <w:rsid w:val="0019243B"/>
    <w:rsid w:val="00197DC9"/>
    <w:rsid w:val="001A7ACD"/>
    <w:rsid w:val="001C5C3C"/>
    <w:rsid w:val="001D0FD1"/>
    <w:rsid w:val="001D279E"/>
    <w:rsid w:val="001D4DC0"/>
    <w:rsid w:val="001D5DF6"/>
    <w:rsid w:val="001E274C"/>
    <w:rsid w:val="0020176B"/>
    <w:rsid w:val="00203B76"/>
    <w:rsid w:val="0024084F"/>
    <w:rsid w:val="0024240E"/>
    <w:rsid w:val="0025695C"/>
    <w:rsid w:val="00273984"/>
    <w:rsid w:val="00287BBA"/>
    <w:rsid w:val="00291EB7"/>
    <w:rsid w:val="002D6784"/>
    <w:rsid w:val="002E1C95"/>
    <w:rsid w:val="002E6313"/>
    <w:rsid w:val="002F24D3"/>
    <w:rsid w:val="002F3BC1"/>
    <w:rsid w:val="002F69F6"/>
    <w:rsid w:val="00310BF8"/>
    <w:rsid w:val="00314F46"/>
    <w:rsid w:val="003163FE"/>
    <w:rsid w:val="00324D4E"/>
    <w:rsid w:val="00325FED"/>
    <w:rsid w:val="00340C14"/>
    <w:rsid w:val="003425B6"/>
    <w:rsid w:val="003429D1"/>
    <w:rsid w:val="00344E80"/>
    <w:rsid w:val="00376E3E"/>
    <w:rsid w:val="0037725C"/>
    <w:rsid w:val="003877A1"/>
    <w:rsid w:val="003936B7"/>
    <w:rsid w:val="00395086"/>
    <w:rsid w:val="003A4744"/>
    <w:rsid w:val="003E089A"/>
    <w:rsid w:val="003F0983"/>
    <w:rsid w:val="003F3865"/>
    <w:rsid w:val="004011E2"/>
    <w:rsid w:val="004102B6"/>
    <w:rsid w:val="0042379D"/>
    <w:rsid w:val="004336DC"/>
    <w:rsid w:val="00436071"/>
    <w:rsid w:val="004433E1"/>
    <w:rsid w:val="00444855"/>
    <w:rsid w:val="00454B0A"/>
    <w:rsid w:val="0045717F"/>
    <w:rsid w:val="0047353B"/>
    <w:rsid w:val="00480574"/>
    <w:rsid w:val="004A2925"/>
    <w:rsid w:val="004B53AC"/>
    <w:rsid w:val="004C088A"/>
    <w:rsid w:val="004D1B79"/>
    <w:rsid w:val="004D5B5D"/>
    <w:rsid w:val="00502597"/>
    <w:rsid w:val="005063EE"/>
    <w:rsid w:val="00507537"/>
    <w:rsid w:val="0051506E"/>
    <w:rsid w:val="00526684"/>
    <w:rsid w:val="005658BF"/>
    <w:rsid w:val="00566E73"/>
    <w:rsid w:val="00586964"/>
    <w:rsid w:val="00593D5C"/>
    <w:rsid w:val="00595AB9"/>
    <w:rsid w:val="005A6CCF"/>
    <w:rsid w:val="005D3522"/>
    <w:rsid w:val="005F64A5"/>
    <w:rsid w:val="00620B4E"/>
    <w:rsid w:val="00637A43"/>
    <w:rsid w:val="00640A86"/>
    <w:rsid w:val="00644A79"/>
    <w:rsid w:val="006625B1"/>
    <w:rsid w:val="00675F0B"/>
    <w:rsid w:val="006B22EA"/>
    <w:rsid w:val="006C1E66"/>
    <w:rsid w:val="006D5112"/>
    <w:rsid w:val="006E1CBE"/>
    <w:rsid w:val="006E21BA"/>
    <w:rsid w:val="006F0124"/>
    <w:rsid w:val="0070520A"/>
    <w:rsid w:val="007164DF"/>
    <w:rsid w:val="00724850"/>
    <w:rsid w:val="00743060"/>
    <w:rsid w:val="00743F6D"/>
    <w:rsid w:val="00750EA3"/>
    <w:rsid w:val="00756BDB"/>
    <w:rsid w:val="00771947"/>
    <w:rsid w:val="007A576F"/>
    <w:rsid w:val="007B4CBA"/>
    <w:rsid w:val="007B55F4"/>
    <w:rsid w:val="007C4755"/>
    <w:rsid w:val="007D29D8"/>
    <w:rsid w:val="007E7686"/>
    <w:rsid w:val="00820483"/>
    <w:rsid w:val="00823ADA"/>
    <w:rsid w:val="00842EE3"/>
    <w:rsid w:val="00852A50"/>
    <w:rsid w:val="008566B0"/>
    <w:rsid w:val="008767D3"/>
    <w:rsid w:val="00884417"/>
    <w:rsid w:val="00887133"/>
    <w:rsid w:val="00892003"/>
    <w:rsid w:val="008A1398"/>
    <w:rsid w:val="008A14B7"/>
    <w:rsid w:val="008B04FC"/>
    <w:rsid w:val="008B24D5"/>
    <w:rsid w:val="008B2FFB"/>
    <w:rsid w:val="008C5C81"/>
    <w:rsid w:val="00903BF4"/>
    <w:rsid w:val="00915F53"/>
    <w:rsid w:val="00932A1B"/>
    <w:rsid w:val="00967191"/>
    <w:rsid w:val="00970D02"/>
    <w:rsid w:val="009A2889"/>
    <w:rsid w:val="009C1775"/>
    <w:rsid w:val="009D773F"/>
    <w:rsid w:val="009E3364"/>
    <w:rsid w:val="00A13D1A"/>
    <w:rsid w:val="00A1625A"/>
    <w:rsid w:val="00A5593C"/>
    <w:rsid w:val="00A85B41"/>
    <w:rsid w:val="00A9227F"/>
    <w:rsid w:val="00AB0DCC"/>
    <w:rsid w:val="00AC1274"/>
    <w:rsid w:val="00AC1FE9"/>
    <w:rsid w:val="00AD5D29"/>
    <w:rsid w:val="00AE0003"/>
    <w:rsid w:val="00AE7BA7"/>
    <w:rsid w:val="00AF7E72"/>
    <w:rsid w:val="00B06A75"/>
    <w:rsid w:val="00B0765E"/>
    <w:rsid w:val="00B15685"/>
    <w:rsid w:val="00B26FDB"/>
    <w:rsid w:val="00B77DC3"/>
    <w:rsid w:val="00B81C96"/>
    <w:rsid w:val="00B92C82"/>
    <w:rsid w:val="00BA7DF7"/>
    <w:rsid w:val="00BB1D98"/>
    <w:rsid w:val="00BB31D1"/>
    <w:rsid w:val="00BC4423"/>
    <w:rsid w:val="00BD3D72"/>
    <w:rsid w:val="00C322DD"/>
    <w:rsid w:val="00C34264"/>
    <w:rsid w:val="00C377D6"/>
    <w:rsid w:val="00C50154"/>
    <w:rsid w:val="00C50B04"/>
    <w:rsid w:val="00C57BE0"/>
    <w:rsid w:val="00C7472B"/>
    <w:rsid w:val="00C87FF7"/>
    <w:rsid w:val="00C95A75"/>
    <w:rsid w:val="00C97D33"/>
    <w:rsid w:val="00CC43F1"/>
    <w:rsid w:val="00CC7F66"/>
    <w:rsid w:val="00CD1610"/>
    <w:rsid w:val="00CD78F8"/>
    <w:rsid w:val="00CF3044"/>
    <w:rsid w:val="00CF6A42"/>
    <w:rsid w:val="00D21E9F"/>
    <w:rsid w:val="00D33AAB"/>
    <w:rsid w:val="00D44B69"/>
    <w:rsid w:val="00D6225E"/>
    <w:rsid w:val="00D759BB"/>
    <w:rsid w:val="00D76CA0"/>
    <w:rsid w:val="00D85A42"/>
    <w:rsid w:val="00D86650"/>
    <w:rsid w:val="00D874E3"/>
    <w:rsid w:val="00D9050E"/>
    <w:rsid w:val="00D90B7F"/>
    <w:rsid w:val="00DA396C"/>
    <w:rsid w:val="00DA458D"/>
    <w:rsid w:val="00DA55EC"/>
    <w:rsid w:val="00DA563E"/>
    <w:rsid w:val="00DB61BC"/>
    <w:rsid w:val="00DC0CE2"/>
    <w:rsid w:val="00DC4FED"/>
    <w:rsid w:val="00DF2834"/>
    <w:rsid w:val="00E025A4"/>
    <w:rsid w:val="00E36C03"/>
    <w:rsid w:val="00E44998"/>
    <w:rsid w:val="00E66CB6"/>
    <w:rsid w:val="00E81543"/>
    <w:rsid w:val="00E84E5F"/>
    <w:rsid w:val="00EA53BA"/>
    <w:rsid w:val="00EB5019"/>
    <w:rsid w:val="00EB6D7F"/>
    <w:rsid w:val="00EC08BF"/>
    <w:rsid w:val="00EC2E9D"/>
    <w:rsid w:val="00EC7296"/>
    <w:rsid w:val="00EE0448"/>
    <w:rsid w:val="00F061DE"/>
    <w:rsid w:val="00F069B6"/>
    <w:rsid w:val="00F14E80"/>
    <w:rsid w:val="00F24163"/>
    <w:rsid w:val="00F52063"/>
    <w:rsid w:val="00F663E9"/>
    <w:rsid w:val="00F72FAB"/>
    <w:rsid w:val="00F77EE4"/>
    <w:rsid w:val="00F94137"/>
    <w:rsid w:val="00FB0539"/>
    <w:rsid w:val="00FB7973"/>
    <w:rsid w:val="00FD54C1"/>
    <w:rsid w:val="00FD7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98"/>
  </w:style>
  <w:style w:type="paragraph" w:styleId="Heading1">
    <w:name w:val="heading 1"/>
    <w:basedOn w:val="Normal"/>
    <w:next w:val="Normal"/>
    <w:link w:val="Heading1Char"/>
    <w:uiPriority w:val="9"/>
    <w:qFormat/>
    <w:rsid w:val="00E815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15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398"/>
    <w:rPr>
      <w:rFonts w:ascii="Tahoma" w:hAnsi="Tahoma" w:cs="Tahoma"/>
      <w:sz w:val="16"/>
      <w:szCs w:val="16"/>
    </w:rPr>
  </w:style>
  <w:style w:type="character" w:customStyle="1" w:styleId="BalloonTextChar">
    <w:name w:val="Balloon Text Char"/>
    <w:basedOn w:val="DefaultParagraphFont"/>
    <w:link w:val="BalloonText"/>
    <w:uiPriority w:val="99"/>
    <w:semiHidden/>
    <w:rsid w:val="008A1398"/>
    <w:rPr>
      <w:rFonts w:ascii="Tahoma" w:hAnsi="Tahoma" w:cs="Tahoma"/>
      <w:sz w:val="16"/>
      <w:szCs w:val="16"/>
    </w:rPr>
  </w:style>
  <w:style w:type="paragraph" w:styleId="ListParagraph">
    <w:name w:val="List Paragraph"/>
    <w:basedOn w:val="Normal"/>
    <w:uiPriority w:val="34"/>
    <w:qFormat/>
    <w:rsid w:val="004D5B5D"/>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507537"/>
    <w:rPr>
      <w:color w:val="0000FF"/>
      <w:u w:val="single"/>
    </w:rPr>
  </w:style>
  <w:style w:type="table" w:styleId="TableGrid">
    <w:name w:val="Table Grid"/>
    <w:basedOn w:val="TableNormal"/>
    <w:uiPriority w:val="59"/>
    <w:rsid w:val="003425B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25B6"/>
    <w:pPr>
      <w:tabs>
        <w:tab w:val="center" w:pos="4680"/>
        <w:tab w:val="right" w:pos="9360"/>
      </w:tabs>
    </w:pPr>
  </w:style>
  <w:style w:type="character" w:customStyle="1" w:styleId="HeaderChar">
    <w:name w:val="Header Char"/>
    <w:basedOn w:val="DefaultParagraphFont"/>
    <w:link w:val="Header"/>
    <w:uiPriority w:val="99"/>
    <w:rsid w:val="003425B6"/>
  </w:style>
  <w:style w:type="paragraph" w:styleId="Footer">
    <w:name w:val="footer"/>
    <w:basedOn w:val="Normal"/>
    <w:link w:val="FooterChar"/>
    <w:uiPriority w:val="99"/>
    <w:unhideWhenUsed/>
    <w:rsid w:val="003425B6"/>
    <w:pPr>
      <w:tabs>
        <w:tab w:val="center" w:pos="4680"/>
        <w:tab w:val="right" w:pos="9360"/>
      </w:tabs>
    </w:pPr>
  </w:style>
  <w:style w:type="character" w:customStyle="1" w:styleId="FooterChar">
    <w:name w:val="Footer Char"/>
    <w:basedOn w:val="DefaultParagraphFont"/>
    <w:link w:val="Footer"/>
    <w:uiPriority w:val="99"/>
    <w:rsid w:val="003425B6"/>
  </w:style>
  <w:style w:type="paragraph" w:customStyle="1" w:styleId="Default">
    <w:name w:val="Default"/>
    <w:rsid w:val="00526684"/>
    <w:pPr>
      <w:autoSpaceDE w:val="0"/>
      <w:autoSpaceDN w:val="0"/>
      <w:adjustRightInd w:val="0"/>
    </w:pPr>
    <w:rPr>
      <w:rFonts w:ascii="Calibri" w:hAnsi="Calibri" w:cs="Calibri"/>
      <w:color w:val="000000"/>
      <w:szCs w:val="24"/>
    </w:rPr>
  </w:style>
  <w:style w:type="character" w:customStyle="1" w:styleId="Heading1Char">
    <w:name w:val="Heading 1 Char"/>
    <w:basedOn w:val="DefaultParagraphFont"/>
    <w:link w:val="Heading1"/>
    <w:uiPriority w:val="9"/>
    <w:rsid w:val="00E8154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1543"/>
    <w:pPr>
      <w:spacing w:line="276" w:lineRule="auto"/>
      <w:outlineLvl w:val="9"/>
    </w:pPr>
  </w:style>
  <w:style w:type="paragraph" w:styleId="TOC1">
    <w:name w:val="toc 1"/>
    <w:basedOn w:val="Normal"/>
    <w:next w:val="Normal"/>
    <w:autoRedefine/>
    <w:uiPriority w:val="39"/>
    <w:unhideWhenUsed/>
    <w:rsid w:val="00E81543"/>
    <w:pPr>
      <w:spacing w:after="100"/>
    </w:pPr>
  </w:style>
  <w:style w:type="character" w:customStyle="1" w:styleId="Heading2Char">
    <w:name w:val="Heading 2 Char"/>
    <w:basedOn w:val="DefaultParagraphFont"/>
    <w:link w:val="Heading2"/>
    <w:uiPriority w:val="9"/>
    <w:semiHidden/>
    <w:rsid w:val="00E8154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92003"/>
    <w:pPr>
      <w:tabs>
        <w:tab w:val="right" w:leader="dot" w:pos="9170"/>
      </w:tabs>
      <w:spacing w:after="100"/>
      <w:ind w:left="240"/>
    </w:pPr>
    <w:rPr>
      <w:rFonts w:ascii="Bookman Old Style" w:hAnsi="Bookman Old Style"/>
    </w:rPr>
  </w:style>
  <w:style w:type="paragraph" w:styleId="NoSpacing">
    <w:name w:val="No Spacing"/>
    <w:uiPriority w:val="1"/>
    <w:qFormat/>
    <w:rsid w:val="00AC1274"/>
  </w:style>
  <w:style w:type="table" w:styleId="MediumShading1-Accent1">
    <w:name w:val="Medium Shading 1 Accent 1"/>
    <w:basedOn w:val="TableNormal"/>
    <w:uiPriority w:val="63"/>
    <w:rsid w:val="0047353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98"/>
  </w:style>
  <w:style w:type="paragraph" w:styleId="Heading1">
    <w:name w:val="heading 1"/>
    <w:basedOn w:val="Normal"/>
    <w:next w:val="Normal"/>
    <w:link w:val="Heading1Char"/>
    <w:uiPriority w:val="9"/>
    <w:qFormat/>
    <w:rsid w:val="00E815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15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398"/>
    <w:rPr>
      <w:rFonts w:ascii="Tahoma" w:hAnsi="Tahoma" w:cs="Tahoma"/>
      <w:sz w:val="16"/>
      <w:szCs w:val="16"/>
    </w:rPr>
  </w:style>
  <w:style w:type="character" w:customStyle="1" w:styleId="BalloonTextChar">
    <w:name w:val="Balloon Text Char"/>
    <w:basedOn w:val="DefaultParagraphFont"/>
    <w:link w:val="BalloonText"/>
    <w:uiPriority w:val="99"/>
    <w:semiHidden/>
    <w:rsid w:val="008A1398"/>
    <w:rPr>
      <w:rFonts w:ascii="Tahoma" w:hAnsi="Tahoma" w:cs="Tahoma"/>
      <w:sz w:val="16"/>
      <w:szCs w:val="16"/>
    </w:rPr>
  </w:style>
  <w:style w:type="paragraph" w:styleId="ListParagraph">
    <w:name w:val="List Paragraph"/>
    <w:basedOn w:val="Normal"/>
    <w:uiPriority w:val="34"/>
    <w:qFormat/>
    <w:rsid w:val="004D5B5D"/>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507537"/>
    <w:rPr>
      <w:color w:val="0000FF"/>
      <w:u w:val="single"/>
    </w:rPr>
  </w:style>
  <w:style w:type="table" w:styleId="TableGrid">
    <w:name w:val="Table Grid"/>
    <w:basedOn w:val="TableNormal"/>
    <w:uiPriority w:val="59"/>
    <w:rsid w:val="003425B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25B6"/>
    <w:pPr>
      <w:tabs>
        <w:tab w:val="center" w:pos="4680"/>
        <w:tab w:val="right" w:pos="9360"/>
      </w:tabs>
    </w:pPr>
  </w:style>
  <w:style w:type="character" w:customStyle="1" w:styleId="HeaderChar">
    <w:name w:val="Header Char"/>
    <w:basedOn w:val="DefaultParagraphFont"/>
    <w:link w:val="Header"/>
    <w:uiPriority w:val="99"/>
    <w:rsid w:val="003425B6"/>
  </w:style>
  <w:style w:type="paragraph" w:styleId="Footer">
    <w:name w:val="footer"/>
    <w:basedOn w:val="Normal"/>
    <w:link w:val="FooterChar"/>
    <w:uiPriority w:val="99"/>
    <w:unhideWhenUsed/>
    <w:rsid w:val="003425B6"/>
    <w:pPr>
      <w:tabs>
        <w:tab w:val="center" w:pos="4680"/>
        <w:tab w:val="right" w:pos="9360"/>
      </w:tabs>
    </w:pPr>
  </w:style>
  <w:style w:type="character" w:customStyle="1" w:styleId="FooterChar">
    <w:name w:val="Footer Char"/>
    <w:basedOn w:val="DefaultParagraphFont"/>
    <w:link w:val="Footer"/>
    <w:uiPriority w:val="99"/>
    <w:rsid w:val="003425B6"/>
  </w:style>
  <w:style w:type="paragraph" w:customStyle="1" w:styleId="Default">
    <w:name w:val="Default"/>
    <w:rsid w:val="00526684"/>
    <w:pPr>
      <w:autoSpaceDE w:val="0"/>
      <w:autoSpaceDN w:val="0"/>
      <w:adjustRightInd w:val="0"/>
    </w:pPr>
    <w:rPr>
      <w:rFonts w:ascii="Calibri" w:hAnsi="Calibri" w:cs="Calibri"/>
      <w:color w:val="000000"/>
      <w:szCs w:val="24"/>
    </w:rPr>
  </w:style>
  <w:style w:type="character" w:customStyle="1" w:styleId="Heading1Char">
    <w:name w:val="Heading 1 Char"/>
    <w:basedOn w:val="DefaultParagraphFont"/>
    <w:link w:val="Heading1"/>
    <w:uiPriority w:val="9"/>
    <w:rsid w:val="00E8154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1543"/>
    <w:pPr>
      <w:spacing w:line="276" w:lineRule="auto"/>
      <w:outlineLvl w:val="9"/>
    </w:pPr>
  </w:style>
  <w:style w:type="paragraph" w:styleId="TOC1">
    <w:name w:val="toc 1"/>
    <w:basedOn w:val="Normal"/>
    <w:next w:val="Normal"/>
    <w:autoRedefine/>
    <w:uiPriority w:val="39"/>
    <w:unhideWhenUsed/>
    <w:rsid w:val="00E81543"/>
    <w:pPr>
      <w:spacing w:after="100"/>
    </w:pPr>
  </w:style>
  <w:style w:type="character" w:customStyle="1" w:styleId="Heading2Char">
    <w:name w:val="Heading 2 Char"/>
    <w:basedOn w:val="DefaultParagraphFont"/>
    <w:link w:val="Heading2"/>
    <w:uiPriority w:val="9"/>
    <w:semiHidden/>
    <w:rsid w:val="00E8154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92003"/>
    <w:pPr>
      <w:tabs>
        <w:tab w:val="right" w:leader="dot" w:pos="9170"/>
      </w:tabs>
      <w:spacing w:after="100"/>
      <w:ind w:left="240"/>
    </w:pPr>
    <w:rPr>
      <w:rFonts w:ascii="Bookman Old Style" w:hAnsi="Bookman Old Style"/>
    </w:rPr>
  </w:style>
  <w:style w:type="paragraph" w:styleId="NoSpacing">
    <w:name w:val="No Spacing"/>
    <w:uiPriority w:val="1"/>
    <w:qFormat/>
    <w:rsid w:val="00AC1274"/>
  </w:style>
  <w:style w:type="table" w:styleId="MediumShading1-Accent1">
    <w:name w:val="Medium Shading 1 Accent 1"/>
    <w:basedOn w:val="TableNormal"/>
    <w:uiPriority w:val="63"/>
    <w:rsid w:val="0047353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4954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B9EE-56F7-4119-A171-46CB9B71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Child Welfare Supervision</vt:lpstr>
    </vt:vector>
  </TitlesOfParts>
  <Company>Grizli777</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Supervision</dc:title>
  <dc:creator>Carolyn Biggers</dc:creator>
  <cp:lastModifiedBy>Laura Dyer</cp:lastModifiedBy>
  <cp:revision>3</cp:revision>
  <cp:lastPrinted>2011-10-14T15:01:00Z</cp:lastPrinted>
  <dcterms:created xsi:type="dcterms:W3CDTF">2012-06-06T18:07:00Z</dcterms:created>
  <dcterms:modified xsi:type="dcterms:W3CDTF">2012-06-27T12:03:00Z</dcterms:modified>
</cp:coreProperties>
</file>